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D0159" w14:textId="77777777" w:rsidR="00B82641" w:rsidRPr="00B82641" w:rsidRDefault="00B82641" w:rsidP="00B82641">
      <w:pPr>
        <w:keepNext/>
        <w:pageBreakBefore/>
        <w:suppressLineNumbers/>
        <w:suppressAutoHyphens/>
        <w:spacing w:before="480" w:after="240" w:line="240" w:lineRule="auto"/>
        <w:ind w:firstLine="0"/>
        <w:jc w:val="left"/>
        <w:outlineLvl w:val="0"/>
        <w:rPr>
          <w:b/>
          <w:bCs/>
          <w:caps/>
          <w:sz w:val="32"/>
          <w:szCs w:val="32"/>
        </w:rPr>
      </w:pPr>
      <w:bookmarkStart w:id="0" w:name="_Toc212568395"/>
      <w:bookmarkStart w:id="1" w:name="_Toc212571317"/>
      <w:bookmarkStart w:id="2" w:name="_Toc213089618"/>
    </w:p>
    <w:p w14:paraId="2AB9872E" w14:textId="77777777" w:rsidR="00B82641" w:rsidRPr="00B82641" w:rsidRDefault="00B82641" w:rsidP="00B82641"/>
    <w:p w14:paraId="2A83AD01" w14:textId="77777777" w:rsidR="00B82641" w:rsidRPr="00B82641" w:rsidRDefault="00B82641" w:rsidP="00B82641"/>
    <w:p w14:paraId="1890C92C" w14:textId="77777777" w:rsidR="00B82641" w:rsidRPr="00B82641" w:rsidRDefault="00B82641" w:rsidP="00B82641"/>
    <w:p w14:paraId="05824D3E" w14:textId="77777777" w:rsidR="00B82641" w:rsidRPr="00B82641" w:rsidRDefault="00B82641" w:rsidP="00B82641"/>
    <w:p w14:paraId="72D9F619" w14:textId="77777777" w:rsidR="00B82641" w:rsidRPr="00B82641" w:rsidRDefault="00B82641" w:rsidP="00B82641"/>
    <w:p w14:paraId="2EC30E3A" w14:textId="77777777" w:rsidR="00B82641" w:rsidRPr="00B82641" w:rsidRDefault="00B82641" w:rsidP="00B82641"/>
    <w:p w14:paraId="0C058557" w14:textId="77777777" w:rsidR="00B82641" w:rsidRPr="00B82641" w:rsidRDefault="00B82641" w:rsidP="00B82641"/>
    <w:p w14:paraId="4AD90BE8" w14:textId="77777777" w:rsidR="00B82641" w:rsidRPr="00B82641" w:rsidRDefault="00B82641" w:rsidP="00B82641"/>
    <w:p w14:paraId="03AAB10E" w14:textId="77777777" w:rsidR="00B82641" w:rsidRPr="00B82641" w:rsidRDefault="00B82641" w:rsidP="00B82641"/>
    <w:p w14:paraId="46571D88" w14:textId="77777777" w:rsidR="00B82641" w:rsidRPr="00B82641" w:rsidRDefault="00B82641" w:rsidP="00B82641">
      <w:pPr>
        <w:widowControl w:val="0"/>
        <w:spacing w:before="240" w:after="60"/>
        <w:ind w:firstLine="0"/>
        <w:jc w:val="center"/>
        <w:outlineLvl w:val="0"/>
        <w:rPr>
          <w:b/>
          <w:bCs/>
          <w:kern w:val="32"/>
          <w:sz w:val="36"/>
          <w:szCs w:val="36"/>
        </w:rPr>
      </w:pPr>
      <w:bookmarkStart w:id="3" w:name="_Toc201121196"/>
      <w:bookmarkStart w:id="4" w:name="_Toc200865785"/>
      <w:r w:rsidRPr="00B82641">
        <w:rPr>
          <w:b/>
          <w:bCs/>
          <w:kern w:val="32"/>
          <w:sz w:val="36"/>
          <w:szCs w:val="36"/>
        </w:rPr>
        <w:t>Методические указания по выполнению лабораторной работы</w:t>
      </w:r>
      <w:bookmarkEnd w:id="3"/>
      <w:bookmarkEnd w:id="4"/>
      <w:r>
        <w:rPr>
          <w:b/>
          <w:bCs/>
          <w:kern w:val="32"/>
          <w:sz w:val="36"/>
          <w:szCs w:val="36"/>
        </w:rPr>
        <w:t xml:space="preserve"> №2</w:t>
      </w:r>
    </w:p>
    <w:p w14:paraId="1714D422" w14:textId="5439AD04" w:rsidR="00B82641" w:rsidRPr="00B82641" w:rsidRDefault="00B82641" w:rsidP="00B82641">
      <w:pPr>
        <w:tabs>
          <w:tab w:val="left" w:pos="6480"/>
        </w:tabs>
        <w:ind w:firstLine="0"/>
        <w:jc w:val="center"/>
        <w:rPr>
          <w:sz w:val="36"/>
          <w:szCs w:val="36"/>
        </w:rPr>
      </w:pPr>
      <w:r w:rsidRPr="00B82641">
        <w:rPr>
          <w:sz w:val="36"/>
          <w:szCs w:val="36"/>
        </w:rPr>
        <w:t>по дисциплине «</w:t>
      </w:r>
      <w:r w:rsidR="00EC2430">
        <w:rPr>
          <w:sz w:val="36"/>
          <w:szCs w:val="36"/>
        </w:rPr>
        <w:t>Планирование и</w:t>
      </w:r>
      <w:r w:rsidRPr="00B82641">
        <w:rPr>
          <w:sz w:val="36"/>
          <w:szCs w:val="36"/>
        </w:rPr>
        <w:t xml:space="preserve"> управлени</w:t>
      </w:r>
      <w:r w:rsidR="00EC2430">
        <w:rPr>
          <w:sz w:val="36"/>
          <w:szCs w:val="36"/>
        </w:rPr>
        <w:t>е</w:t>
      </w:r>
      <w:r w:rsidRPr="00B82641">
        <w:rPr>
          <w:sz w:val="36"/>
          <w:szCs w:val="36"/>
        </w:rPr>
        <w:t xml:space="preserve"> информационной безопасностью»</w:t>
      </w:r>
    </w:p>
    <w:p w14:paraId="151ADB25" w14:textId="77777777" w:rsidR="00B82641" w:rsidRPr="00B82641" w:rsidRDefault="00B82641" w:rsidP="00B82641">
      <w:pPr>
        <w:ind w:firstLine="0"/>
        <w:jc w:val="center"/>
        <w:rPr>
          <w:sz w:val="36"/>
          <w:szCs w:val="36"/>
        </w:rPr>
      </w:pPr>
      <w:r w:rsidRPr="00B82641">
        <w:rPr>
          <w:sz w:val="36"/>
          <w:szCs w:val="36"/>
        </w:rPr>
        <w:t>на тему: «ИНФОРМАЦИОННЫЕ РЕСУРСЫ И ИХ ИНВЕНТАРИЗАЦИЯ»</w:t>
      </w:r>
    </w:p>
    <w:p w14:paraId="4255D629" w14:textId="77777777" w:rsidR="00B82641" w:rsidRPr="00B82641" w:rsidRDefault="00B82641" w:rsidP="00B82641">
      <w:pPr>
        <w:ind w:firstLine="0"/>
        <w:jc w:val="center"/>
        <w:rPr>
          <w:sz w:val="36"/>
          <w:szCs w:val="36"/>
        </w:rPr>
      </w:pPr>
    </w:p>
    <w:p w14:paraId="7205B3D0" w14:textId="77777777" w:rsidR="00B82641" w:rsidRPr="00B82641" w:rsidRDefault="00B82641" w:rsidP="00B82641">
      <w:pPr>
        <w:ind w:firstLine="0"/>
        <w:jc w:val="center"/>
        <w:rPr>
          <w:sz w:val="36"/>
          <w:szCs w:val="36"/>
        </w:rPr>
      </w:pPr>
    </w:p>
    <w:p w14:paraId="5FD0395B" w14:textId="77777777" w:rsidR="00B82641" w:rsidRPr="00B82641" w:rsidRDefault="00B82641" w:rsidP="00B82641">
      <w:pPr>
        <w:ind w:firstLine="0"/>
        <w:jc w:val="center"/>
        <w:rPr>
          <w:sz w:val="36"/>
          <w:szCs w:val="36"/>
        </w:rPr>
      </w:pPr>
    </w:p>
    <w:p w14:paraId="52354F92" w14:textId="77777777" w:rsidR="00B82641" w:rsidRPr="00B82641" w:rsidRDefault="00B82641" w:rsidP="00B82641">
      <w:pPr>
        <w:ind w:firstLine="0"/>
        <w:jc w:val="center"/>
        <w:rPr>
          <w:sz w:val="36"/>
          <w:szCs w:val="36"/>
        </w:rPr>
      </w:pPr>
    </w:p>
    <w:p w14:paraId="623A6303" w14:textId="77777777" w:rsidR="00B82641" w:rsidRPr="00B82641" w:rsidRDefault="00B82641" w:rsidP="00B82641">
      <w:pPr>
        <w:ind w:firstLine="0"/>
        <w:jc w:val="center"/>
        <w:rPr>
          <w:sz w:val="36"/>
          <w:szCs w:val="36"/>
        </w:rPr>
      </w:pPr>
    </w:p>
    <w:p w14:paraId="74F55529" w14:textId="77777777" w:rsidR="00B82641" w:rsidRPr="00B82641" w:rsidRDefault="00B82641" w:rsidP="00B82641">
      <w:pPr>
        <w:ind w:firstLine="0"/>
        <w:jc w:val="center"/>
        <w:rPr>
          <w:sz w:val="36"/>
          <w:szCs w:val="36"/>
        </w:rPr>
      </w:pPr>
    </w:p>
    <w:p w14:paraId="02D0F564" w14:textId="77777777" w:rsidR="00B82641" w:rsidRPr="00B82641" w:rsidRDefault="00B82641" w:rsidP="00B82641">
      <w:pPr>
        <w:ind w:firstLine="0"/>
        <w:jc w:val="center"/>
        <w:rPr>
          <w:sz w:val="36"/>
          <w:szCs w:val="36"/>
        </w:rPr>
      </w:pPr>
    </w:p>
    <w:p w14:paraId="2562BB98" w14:textId="77777777" w:rsidR="00601657" w:rsidRDefault="00B82641" w:rsidP="00B82641">
      <w:pPr>
        <w:ind w:firstLine="0"/>
        <w:jc w:val="center"/>
        <w:rPr>
          <w:b/>
          <w:bCs/>
          <w:szCs w:val="24"/>
          <w:u w:val="single"/>
        </w:rPr>
      </w:pPr>
      <w:r w:rsidRPr="00B82641">
        <w:rPr>
          <w:sz w:val="36"/>
          <w:szCs w:val="36"/>
        </w:rPr>
        <w:t>Казань 2017</w:t>
      </w:r>
      <w:bookmarkEnd w:id="0"/>
      <w:bookmarkEnd w:id="1"/>
      <w:bookmarkEnd w:id="2"/>
    </w:p>
    <w:p w14:paraId="57C38DE3" w14:textId="77777777" w:rsidR="008409A7" w:rsidRPr="00F75F2F" w:rsidRDefault="008409A7" w:rsidP="00B82641">
      <w:pPr>
        <w:pageBreakBefore/>
        <w:widowControl w:val="0"/>
        <w:rPr>
          <w:szCs w:val="24"/>
        </w:rPr>
      </w:pPr>
      <w:r w:rsidRPr="00F75F2F">
        <w:rPr>
          <w:b/>
          <w:bCs/>
          <w:szCs w:val="24"/>
          <w:u w:val="single"/>
        </w:rPr>
        <w:lastRenderedPageBreak/>
        <w:t>Цель</w:t>
      </w:r>
      <w:r w:rsidR="00B82641">
        <w:rPr>
          <w:b/>
          <w:bCs/>
          <w:szCs w:val="24"/>
          <w:u w:val="single"/>
        </w:rPr>
        <w:t xml:space="preserve"> работы</w:t>
      </w:r>
    </w:p>
    <w:p w14:paraId="04271BE1" w14:textId="3E7EF238" w:rsidR="008409A7" w:rsidRPr="000340C8" w:rsidRDefault="00601657" w:rsidP="001F1AD8">
      <w:pPr>
        <w:rPr>
          <w:szCs w:val="24"/>
        </w:rPr>
      </w:pPr>
      <w:r>
        <w:t xml:space="preserve">Сформировать </w:t>
      </w:r>
      <w:r w:rsidR="00EC2430">
        <w:t xml:space="preserve">у обучающихся основные </w:t>
      </w:r>
      <w:r>
        <w:t>поняти</w:t>
      </w:r>
      <w:r w:rsidR="00EC2430">
        <w:t>я</w:t>
      </w:r>
      <w:r>
        <w:t xml:space="preserve"> об информационных ресурсах</w:t>
      </w:r>
      <w:r w:rsidR="00EC2430">
        <w:t xml:space="preserve"> (ИР)</w:t>
      </w:r>
      <w:r>
        <w:t xml:space="preserve">, их типах, видах, </w:t>
      </w:r>
      <w:r w:rsidR="00EC2430">
        <w:t xml:space="preserve">а также </w:t>
      </w:r>
      <w:r>
        <w:t>формах представления</w:t>
      </w:r>
      <w:r w:rsidR="00EC2430">
        <w:t xml:space="preserve"> ИР</w:t>
      </w:r>
      <w:r>
        <w:t>. Научиться инвентаризировать информационные ресурсы</w:t>
      </w:r>
      <w:r w:rsidR="00EC2430">
        <w:t>, вести их учет</w:t>
      </w:r>
      <w:r>
        <w:t>.</w:t>
      </w:r>
    </w:p>
    <w:p w14:paraId="6B65351E" w14:textId="77777777" w:rsidR="008409A7" w:rsidRPr="00F75F2F" w:rsidRDefault="008409A7" w:rsidP="001F1AD8">
      <w:pPr>
        <w:keepNext/>
        <w:rPr>
          <w:b/>
          <w:szCs w:val="24"/>
          <w:u w:val="single"/>
        </w:rPr>
      </w:pPr>
      <w:r w:rsidRPr="00F75F2F">
        <w:rPr>
          <w:b/>
          <w:szCs w:val="24"/>
          <w:u w:val="single"/>
        </w:rPr>
        <w:t>Программно-аппаратные средства</w:t>
      </w:r>
    </w:p>
    <w:p w14:paraId="24B3AA73" w14:textId="77777777" w:rsidR="008409A7" w:rsidRPr="000C24F4" w:rsidRDefault="000C24F4" w:rsidP="001F1AD8">
      <w:pPr>
        <w:rPr>
          <w:szCs w:val="24"/>
        </w:rPr>
      </w:pPr>
      <w:r>
        <w:rPr>
          <w:szCs w:val="24"/>
        </w:rPr>
        <w:t>Компьютерная лаборатория</w:t>
      </w:r>
      <w:r w:rsidR="008409A7" w:rsidRPr="009B6706">
        <w:rPr>
          <w:szCs w:val="24"/>
        </w:rPr>
        <w:t xml:space="preserve">, </w:t>
      </w:r>
      <w:r w:rsidR="00FE72F8">
        <w:rPr>
          <w:szCs w:val="24"/>
          <w:lang w:val="en-US"/>
        </w:rPr>
        <w:t>Microsoft</w:t>
      </w:r>
      <w:r w:rsidR="00FE72F8" w:rsidRPr="00FE72F8">
        <w:rPr>
          <w:szCs w:val="24"/>
        </w:rPr>
        <w:t xml:space="preserve"> </w:t>
      </w:r>
      <w:r w:rsidR="00FE72F8">
        <w:rPr>
          <w:szCs w:val="24"/>
          <w:lang w:val="en-US"/>
        </w:rPr>
        <w:t>Word</w:t>
      </w:r>
      <w:r w:rsidRPr="000C24F4">
        <w:rPr>
          <w:szCs w:val="24"/>
        </w:rPr>
        <w:t xml:space="preserve">, </w:t>
      </w:r>
      <w:r w:rsidR="0011752A" w:rsidRPr="0011752A">
        <w:rPr>
          <w:szCs w:val="24"/>
          <w:lang w:val="en-US"/>
        </w:rPr>
        <w:t>Microsoft</w:t>
      </w:r>
      <w:r w:rsidR="0011752A" w:rsidRPr="0011752A">
        <w:rPr>
          <w:szCs w:val="24"/>
        </w:rPr>
        <w:t xml:space="preserve"> </w:t>
      </w:r>
      <w:r w:rsidR="0011752A" w:rsidRPr="0011752A">
        <w:rPr>
          <w:szCs w:val="24"/>
          <w:lang w:val="en-US"/>
        </w:rPr>
        <w:t>Visio</w:t>
      </w:r>
    </w:p>
    <w:p w14:paraId="1B9EBCA5" w14:textId="77777777" w:rsidR="008409A7" w:rsidRPr="000C24F4" w:rsidRDefault="00E715A2" w:rsidP="001F1AD8">
      <w:pPr>
        <w:keepNext/>
        <w:spacing w:before="240"/>
        <w:jc w:val="left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Теоретический материал</w:t>
      </w:r>
    </w:p>
    <w:p w14:paraId="33B7C8A1" w14:textId="77777777" w:rsidR="001F1AD8" w:rsidRPr="00283C0C" w:rsidRDefault="001F1AD8" w:rsidP="001F1AD8">
      <w:pPr>
        <w:tabs>
          <w:tab w:val="left" w:pos="900"/>
        </w:tabs>
        <w:rPr>
          <w:b/>
        </w:rPr>
      </w:pPr>
      <w:r>
        <w:rPr>
          <w:b/>
        </w:rPr>
        <w:t>Информационные ресурсы и их свойства</w:t>
      </w:r>
    </w:p>
    <w:p w14:paraId="2C98954B" w14:textId="77777777" w:rsidR="001F1AD8" w:rsidRDefault="001F1AD8" w:rsidP="001F1AD8">
      <w:pPr>
        <w:tabs>
          <w:tab w:val="left" w:pos="900"/>
        </w:tabs>
      </w:pPr>
      <w:r w:rsidRPr="00795390">
        <w:rPr>
          <w:b/>
        </w:rPr>
        <w:t>Информационный ресурс (ИР)</w:t>
      </w:r>
      <w:r w:rsidRPr="00D86A6C">
        <w:t xml:space="preserve"> – структурированная совокупность информационных единиц (или одиночная информационная единица), </w:t>
      </w:r>
      <w:r>
        <w:t xml:space="preserve">участвующая в реализации бизнес-процессов и  </w:t>
      </w:r>
      <w:r w:rsidRPr="00D86A6C">
        <w:t xml:space="preserve">неделимая с </w:t>
      </w:r>
      <w:r>
        <w:t xml:space="preserve">их </w:t>
      </w:r>
      <w:r w:rsidRPr="00D86A6C">
        <w:t>точки зре</w:t>
      </w:r>
      <w:r>
        <w:t>ния</w:t>
      </w:r>
      <w:r w:rsidRPr="00D86A6C">
        <w:t>. Содержит информацию (сведения, либо совокупность взаимосвязанных между собой сведений), являющуюся предметом собственности.</w:t>
      </w:r>
    </w:p>
    <w:p w14:paraId="74A418B0" w14:textId="77777777" w:rsidR="001F1AD8" w:rsidRPr="002361ED" w:rsidRDefault="001F1AD8" w:rsidP="001F1AD8">
      <w:pPr>
        <w:tabs>
          <w:tab w:val="left" w:pos="900"/>
        </w:tabs>
      </w:pPr>
      <w:r>
        <w:t xml:space="preserve">Информационный ресурс обязательно участвует в реализации определенных бизнес-процессов ИУС организации. Он отражается в формализованных описаниях бизнес-процессов или в утвержденных документах организации </w:t>
      </w:r>
      <w:r w:rsidRPr="00960A61">
        <w:t>(Инструкциях, Положениях, Регламентах и т.д</w:t>
      </w:r>
      <w:r>
        <w:t>.</w:t>
      </w:r>
      <w:r w:rsidRPr="00960A61">
        <w:t>)</w:t>
      </w:r>
      <w:r>
        <w:t xml:space="preserve">, регламентирующих выполнение определенных функциональных задач пользователями </w:t>
      </w:r>
      <w:r w:rsidR="00263B16">
        <w:t>информационно-управляющей системы (</w:t>
      </w:r>
      <w:r>
        <w:t>ИУС</w:t>
      </w:r>
      <w:r w:rsidR="00263B16">
        <w:t>)</w:t>
      </w:r>
      <w:r>
        <w:t>.</w:t>
      </w:r>
    </w:p>
    <w:p w14:paraId="56540BDA" w14:textId="77777777" w:rsidR="001F1AD8" w:rsidRDefault="001F1AD8" w:rsidP="001F1AD8">
      <w:pPr>
        <w:tabs>
          <w:tab w:val="left" w:pos="900"/>
        </w:tabs>
      </w:pPr>
      <w:r>
        <w:t xml:space="preserve">Информационный ресурс может представлять собой сложный объект. Он может состоять из одной или нескольких </w:t>
      </w:r>
      <w:r w:rsidRPr="00C02F7C">
        <w:rPr>
          <w:b/>
        </w:rPr>
        <w:t>информационных единиц</w:t>
      </w:r>
      <w:r>
        <w:t xml:space="preserve"> – неделимых объектов с точки зрения управления доступом (файлов, форм прикладной информационной системы, полей данных форм). Информационные единицы, входящие в состав информационного ресурса систематизированы по тематике работы или своему функциональному предназначению.</w:t>
      </w:r>
    </w:p>
    <w:p w14:paraId="71578408" w14:textId="77777777" w:rsidR="001F1AD8" w:rsidRPr="00911F22" w:rsidRDefault="001F1AD8" w:rsidP="001F1AD8">
      <w:pPr>
        <w:tabs>
          <w:tab w:val="left" w:pos="900"/>
        </w:tabs>
      </w:pPr>
      <w:r>
        <w:t xml:space="preserve">Формирование и поддержку каждого информационного ресурса осуществляет ответственное должностное лицо – </w:t>
      </w:r>
      <w:r w:rsidRPr="00CC2E9F">
        <w:rPr>
          <w:b/>
        </w:rPr>
        <w:t>владелец информационного ресурса</w:t>
      </w:r>
      <w:r>
        <w:t>. Каждый информационный ресурс должен иметь одного единственного владельца.</w:t>
      </w:r>
    </w:p>
    <w:p w14:paraId="45711EF1" w14:textId="77777777" w:rsidR="001F1AD8" w:rsidRDefault="001F1AD8" w:rsidP="001F1AD8">
      <w:pPr>
        <w:tabs>
          <w:tab w:val="left" w:pos="900"/>
        </w:tabs>
      </w:pPr>
      <w:r>
        <w:lastRenderedPageBreak/>
        <w:t xml:space="preserve">Таким образом, </w:t>
      </w:r>
      <w:r w:rsidRPr="00D202A7">
        <w:rPr>
          <w:u w:val="single"/>
        </w:rPr>
        <w:t>информационный ресурс обладает следующими свойствами</w:t>
      </w:r>
      <w:r>
        <w:t>:</w:t>
      </w:r>
    </w:p>
    <w:p w14:paraId="1FBCDD18" w14:textId="77777777" w:rsidR="001F1AD8" w:rsidRDefault="001F1AD8" w:rsidP="001F1AD8">
      <w:pPr>
        <w:numPr>
          <w:ilvl w:val="0"/>
          <w:numId w:val="10"/>
        </w:numPr>
        <w:tabs>
          <w:tab w:val="left" w:pos="900"/>
        </w:tabs>
        <w:ind w:left="0" w:firstLine="709"/>
      </w:pPr>
      <w:r>
        <w:t>Участвует в реализации конкретного бизнес-процесса ИУС организации.</w:t>
      </w:r>
    </w:p>
    <w:p w14:paraId="2B7A9785" w14:textId="77777777" w:rsidR="001F1AD8" w:rsidRDefault="001F1AD8" w:rsidP="001F1AD8">
      <w:pPr>
        <w:numPr>
          <w:ilvl w:val="0"/>
          <w:numId w:val="10"/>
        </w:numPr>
        <w:tabs>
          <w:tab w:val="left" w:pos="900"/>
        </w:tabs>
        <w:ind w:left="0" w:firstLine="709"/>
      </w:pPr>
      <w:r>
        <w:t>Имеет единственного владельца</w:t>
      </w:r>
    </w:p>
    <w:p w14:paraId="19138CD4" w14:textId="77777777" w:rsidR="001F1AD8" w:rsidRDefault="001F1AD8" w:rsidP="001F1AD8">
      <w:pPr>
        <w:numPr>
          <w:ilvl w:val="0"/>
          <w:numId w:val="10"/>
        </w:numPr>
        <w:tabs>
          <w:tab w:val="left" w:pos="900"/>
        </w:tabs>
        <w:ind w:left="0" w:firstLine="709"/>
      </w:pPr>
      <w:r>
        <w:t>Имеет самостоятельное значение, как для своего владельца, так и для использующего ресурс бизнес-процесса</w:t>
      </w:r>
    </w:p>
    <w:p w14:paraId="1E0E6DBF" w14:textId="77777777" w:rsidR="001F1AD8" w:rsidRDefault="001F1AD8" w:rsidP="001F1AD8">
      <w:pPr>
        <w:numPr>
          <w:ilvl w:val="0"/>
          <w:numId w:val="10"/>
        </w:numPr>
        <w:tabs>
          <w:tab w:val="left" w:pos="900"/>
        </w:tabs>
        <w:ind w:left="0" w:firstLine="709"/>
      </w:pPr>
      <w:r>
        <w:t>Логически неделим с точки зрения использующего его бизнес-процесса</w:t>
      </w:r>
    </w:p>
    <w:p w14:paraId="2A94EBDD" w14:textId="77777777" w:rsidR="001F1AD8" w:rsidRDefault="001F1AD8" w:rsidP="001F1AD8">
      <w:pPr>
        <w:numPr>
          <w:ilvl w:val="0"/>
          <w:numId w:val="10"/>
        </w:numPr>
        <w:tabs>
          <w:tab w:val="left" w:pos="900"/>
        </w:tabs>
        <w:ind w:left="0" w:firstLine="709"/>
      </w:pPr>
      <w:r>
        <w:t>Характеризуется известным месторасположением</w:t>
      </w:r>
    </w:p>
    <w:p w14:paraId="2E294EF5" w14:textId="77777777" w:rsidR="001F1AD8" w:rsidRDefault="001F1AD8" w:rsidP="001F1AD8">
      <w:pPr>
        <w:numPr>
          <w:ilvl w:val="0"/>
          <w:numId w:val="10"/>
        </w:numPr>
        <w:tabs>
          <w:tab w:val="left" w:pos="900"/>
        </w:tabs>
        <w:ind w:left="0" w:firstLine="709"/>
      </w:pPr>
      <w:r>
        <w:t>Информационные единицы в составе информационного ресурса систематизированы по тематике работы или своему функциональному предназначению.</w:t>
      </w:r>
    </w:p>
    <w:p w14:paraId="01C6E666" w14:textId="77777777" w:rsidR="001F1AD8" w:rsidRDefault="001F1AD8" w:rsidP="001F1AD8">
      <w:pPr>
        <w:tabs>
          <w:tab w:val="left" w:pos="900"/>
        </w:tabs>
        <w:rPr>
          <w:b/>
        </w:rPr>
      </w:pPr>
    </w:p>
    <w:p w14:paraId="46817EEB" w14:textId="77777777" w:rsidR="001F1AD8" w:rsidRPr="00283C0C" w:rsidRDefault="001F1AD8" w:rsidP="001F1AD8">
      <w:pPr>
        <w:tabs>
          <w:tab w:val="left" w:pos="900"/>
        </w:tabs>
        <w:rPr>
          <w:b/>
        </w:rPr>
      </w:pPr>
      <w:r>
        <w:rPr>
          <w:b/>
        </w:rPr>
        <w:t>Форма представления, виды и типы информационных ресурсов.</w:t>
      </w:r>
    </w:p>
    <w:p w14:paraId="70EEC920" w14:textId="77777777" w:rsidR="001F1AD8" w:rsidRDefault="001F1AD8" w:rsidP="001F1AD8">
      <w:pPr>
        <w:tabs>
          <w:tab w:val="left" w:pos="900"/>
        </w:tabs>
      </w:pPr>
      <w:r>
        <w:t>Форма представления информационных ресурсов может быть различной. Выделяются файловые информационные ресурсы (отдельные файлы, каталоги с подкаталогами или без) и рабочие формы прикладной системы (отдельная рабочая форма или их совокупность) (рис. 2-1).</w:t>
      </w:r>
    </w:p>
    <w:p w14:paraId="13A6B39C" w14:textId="77777777" w:rsidR="001F1AD8" w:rsidRDefault="001F1AD8" w:rsidP="001F1AD8">
      <w:pPr>
        <w:tabs>
          <w:tab w:val="left" w:pos="900"/>
        </w:tabs>
      </w:pPr>
    </w:p>
    <w:p w14:paraId="7D451932" w14:textId="77777777" w:rsidR="001F1AD8" w:rsidRDefault="001F1AD8" w:rsidP="001F1AD8">
      <w:pPr>
        <w:tabs>
          <w:tab w:val="left" w:pos="9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446E9" wp14:editId="5C7115EF">
                <wp:simplePos x="0" y="0"/>
                <wp:positionH relativeFrom="column">
                  <wp:posOffset>800100</wp:posOffset>
                </wp:positionH>
                <wp:positionV relativeFrom="paragraph">
                  <wp:posOffset>2458085</wp:posOffset>
                </wp:positionV>
                <wp:extent cx="4000500" cy="342900"/>
                <wp:effectExtent l="3810" t="0" r="0" b="31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173D4" w14:textId="77777777" w:rsidR="001F1AD8" w:rsidRDefault="001F1AD8" w:rsidP="001F1AD8">
                            <w:pPr>
                              <w:pStyle w:val="a8"/>
                              <w:spacing w:before="0" w:after="0" w:line="360" w:lineRule="auto"/>
                              <w:jc w:val="center"/>
                            </w:pPr>
                            <w:r>
                              <w:t>Рисунок 2-1 Форма представления информационных ресурсов</w:t>
                            </w:r>
                          </w:p>
                          <w:p w14:paraId="521587AF" w14:textId="77777777" w:rsidR="001F1AD8" w:rsidRDefault="001F1AD8" w:rsidP="001F1A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446E9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3pt;margin-top:193.55pt;width:31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" stroked="f">
                <v:textbox>
                  <w:txbxContent>
                    <w:p w14:paraId="679173D4" w14:textId="77777777" w:rsidR="001F1AD8" w:rsidRDefault="001F1AD8" w:rsidP="001F1AD8">
                      <w:pPr>
                        <w:pStyle w:val="a8"/>
                        <w:spacing w:before="0" w:after="0" w:line="360" w:lineRule="auto"/>
                        <w:jc w:val="center"/>
                      </w:pPr>
                      <w:r>
                        <w:t>Рисунок 2-1 Форма представления информационных ресурсов</w:t>
                      </w:r>
                    </w:p>
                    <w:p w14:paraId="521587AF" w14:textId="77777777" w:rsidR="001F1AD8" w:rsidRDefault="001F1AD8" w:rsidP="001F1AD8"/>
                  </w:txbxContent>
                </v:textbox>
              </v:shape>
            </w:pict>
          </mc:Fallback>
        </mc:AlternateContent>
      </w:r>
      <w:r>
        <w:object w:dxaOrig="11711" w:dyaOrig="5653" w14:anchorId="796361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195pt" o:ole="">
            <v:imagedata r:id="rId8" o:title=""/>
          </v:shape>
          <o:OLEObject Type="Embed" ProgID="Visio.Drawing.11" ShapeID="_x0000_i1025" DrawAspect="Content" ObjectID="_1692520085" r:id="rId9"/>
        </w:object>
      </w:r>
    </w:p>
    <w:p w14:paraId="5EE495D6" w14:textId="77777777" w:rsidR="001F1AD8" w:rsidRDefault="001F1AD8" w:rsidP="001F1AD8">
      <w:pPr>
        <w:tabs>
          <w:tab w:val="left" w:pos="900"/>
        </w:tabs>
      </w:pPr>
    </w:p>
    <w:p w14:paraId="02552A8E" w14:textId="77777777" w:rsidR="001F1AD8" w:rsidRDefault="001F1AD8" w:rsidP="001F1AD8">
      <w:pPr>
        <w:tabs>
          <w:tab w:val="left" w:pos="900"/>
        </w:tabs>
      </w:pPr>
      <w:r>
        <w:lastRenderedPageBreak/>
        <w:t>Исходя из специфики своего использования, выделяются следующие виды информационных ресурсов (рис. 2-2):</w:t>
      </w:r>
    </w:p>
    <w:p w14:paraId="184E4E13" w14:textId="77777777" w:rsidR="001F1AD8" w:rsidRDefault="001F1AD8" w:rsidP="001F1AD8">
      <w:pPr>
        <w:numPr>
          <w:ilvl w:val="0"/>
          <w:numId w:val="12"/>
        </w:numPr>
        <w:tabs>
          <w:tab w:val="clear" w:pos="1800"/>
          <w:tab w:val="left" w:pos="900"/>
        </w:tabs>
        <w:ind w:left="0" w:firstLine="709"/>
      </w:pPr>
      <w:r>
        <w:t>файловые ресурсы (файлы, не являющиеся электронной почтой либо резервными копиями);</w:t>
      </w:r>
    </w:p>
    <w:p w14:paraId="0F15E322" w14:textId="77777777" w:rsidR="001F1AD8" w:rsidRDefault="001F1AD8" w:rsidP="001F1AD8">
      <w:pPr>
        <w:numPr>
          <w:ilvl w:val="0"/>
          <w:numId w:val="12"/>
        </w:numPr>
        <w:tabs>
          <w:tab w:val="clear" w:pos="1800"/>
          <w:tab w:val="left" w:pos="900"/>
        </w:tabs>
        <w:ind w:left="0" w:firstLine="709"/>
      </w:pPr>
      <w:r>
        <w:t>информация, хранимая в базах данных;</w:t>
      </w:r>
    </w:p>
    <w:p w14:paraId="55B74A9E" w14:textId="77777777" w:rsidR="001F1AD8" w:rsidRDefault="001F1AD8" w:rsidP="001F1AD8">
      <w:pPr>
        <w:numPr>
          <w:ilvl w:val="0"/>
          <w:numId w:val="12"/>
        </w:numPr>
        <w:tabs>
          <w:tab w:val="clear" w:pos="1800"/>
          <w:tab w:val="left" w:pos="900"/>
        </w:tabs>
        <w:ind w:left="0" w:firstLine="709"/>
      </w:pPr>
      <w:r>
        <w:t>электронная почта;</w:t>
      </w:r>
    </w:p>
    <w:p w14:paraId="73B6833C" w14:textId="77777777" w:rsidR="001F1AD8" w:rsidRDefault="001F1AD8" w:rsidP="001F1AD8">
      <w:pPr>
        <w:numPr>
          <w:ilvl w:val="0"/>
          <w:numId w:val="12"/>
        </w:numPr>
        <w:tabs>
          <w:tab w:val="clear" w:pos="1800"/>
          <w:tab w:val="left" w:pos="900"/>
        </w:tabs>
        <w:ind w:left="0" w:firstLine="709"/>
      </w:pPr>
      <w:r>
        <w:t>печатные копии;</w:t>
      </w:r>
    </w:p>
    <w:p w14:paraId="3BD58DF5" w14:textId="77777777" w:rsidR="001F1AD8" w:rsidRDefault="001F1AD8" w:rsidP="001F1AD8">
      <w:pPr>
        <w:numPr>
          <w:ilvl w:val="0"/>
          <w:numId w:val="12"/>
        </w:numPr>
        <w:tabs>
          <w:tab w:val="clear" w:pos="1800"/>
          <w:tab w:val="left" w:pos="900"/>
        </w:tabs>
        <w:ind w:left="0" w:firstLine="709"/>
      </w:pPr>
      <w:r>
        <w:t>резервные копии</w:t>
      </w:r>
    </w:p>
    <w:p w14:paraId="0AB3BEE8" w14:textId="77777777" w:rsidR="001F1AD8" w:rsidRDefault="001F1AD8" w:rsidP="001F1AD8">
      <w:pPr>
        <w:tabs>
          <w:tab w:val="left" w:pos="900"/>
        </w:tabs>
      </w:pPr>
      <w:r>
        <w:t xml:space="preserve">Информация, хранимая в базах данных, как правило, доступна с помощью прикладных программ, и представлена в виде </w:t>
      </w:r>
      <w:r>
        <w:rPr>
          <w:i/>
        </w:rPr>
        <w:t>форм</w:t>
      </w:r>
      <w:r w:rsidRPr="007C50D5">
        <w:rPr>
          <w:i/>
        </w:rPr>
        <w:t xml:space="preserve"> прикладной системы.</w:t>
      </w:r>
      <w:r>
        <w:rPr>
          <w:i/>
        </w:rPr>
        <w:t xml:space="preserve"> </w:t>
      </w:r>
      <w:r>
        <w:t>Обычно форма используется либо для представления информации, содержащейся в базе данных, либо для ввода информации в базу данных.</w:t>
      </w:r>
    </w:p>
    <w:p w14:paraId="2CAF8806" w14:textId="77777777" w:rsidR="001F1AD8" w:rsidRDefault="001F1AD8" w:rsidP="001F1AD8">
      <w:pPr>
        <w:tabs>
          <w:tab w:val="left" w:pos="900"/>
        </w:tabs>
      </w:pPr>
    </w:p>
    <w:p w14:paraId="65021B6E" w14:textId="77777777" w:rsidR="001F1AD8" w:rsidRDefault="001F1AD8" w:rsidP="001F1AD8">
      <w:pPr>
        <w:keepNext/>
        <w:tabs>
          <w:tab w:val="left" w:pos="900"/>
        </w:tabs>
        <w:jc w:val="center"/>
      </w:pPr>
    </w:p>
    <w:p w14:paraId="1CE32F38" w14:textId="77777777" w:rsidR="001F1AD8" w:rsidRDefault="001F1AD8" w:rsidP="001F1AD8">
      <w:pPr>
        <w:pStyle w:val="a8"/>
        <w:spacing w:before="0" w:after="0" w:line="360" w:lineRule="auto"/>
        <w:ind w:firstLine="709"/>
        <w:jc w:val="center"/>
      </w:pPr>
      <w:r>
        <w:object w:dxaOrig="10744" w:dyaOrig="6711" w14:anchorId="74B323E3">
          <v:shape id="_x0000_i1026" type="#_x0000_t75" style="width:394.5pt;height:246pt" o:ole="" o:allowoverlap="f">
            <v:imagedata r:id="rId10" o:title=""/>
          </v:shape>
          <o:OLEObject Type="Embed" ProgID="Visio.Drawing.11" ShapeID="_x0000_i1026" DrawAspect="Content" ObjectID="_1692520086" r:id="rId11"/>
        </w:object>
      </w:r>
    </w:p>
    <w:p w14:paraId="52972C2B" w14:textId="77777777" w:rsidR="001F1AD8" w:rsidRDefault="001F1AD8" w:rsidP="001F1AD8">
      <w:pPr>
        <w:pStyle w:val="a8"/>
        <w:spacing w:before="0" w:after="0" w:line="360" w:lineRule="auto"/>
        <w:ind w:firstLine="709"/>
        <w:jc w:val="center"/>
        <w:rPr>
          <w:noProof/>
        </w:rPr>
      </w:pPr>
      <w:r>
        <w:t>Рисунок 2-2 Виды информационных ресурсов</w:t>
      </w:r>
    </w:p>
    <w:p w14:paraId="0C8649A3" w14:textId="77777777" w:rsidR="001F1AD8" w:rsidRDefault="001F1AD8" w:rsidP="001F1AD8"/>
    <w:p w14:paraId="16C3A7CB" w14:textId="77777777" w:rsidR="001F1AD8" w:rsidRDefault="001F1AD8" w:rsidP="001F1AD8">
      <w:r w:rsidRPr="002A3A8B">
        <w:t>При категорировании информационных ресурсов по степени их конфиденциальности, выделяют следующие их типы (рис. 2-3):</w:t>
      </w:r>
    </w:p>
    <w:p w14:paraId="6B08C559" w14:textId="77777777" w:rsidR="001F1AD8" w:rsidRPr="004C4B7A" w:rsidRDefault="001F1AD8" w:rsidP="001F1AD8">
      <w:pPr>
        <w:tabs>
          <w:tab w:val="left" w:pos="900"/>
          <w:tab w:val="left" w:pos="3600"/>
        </w:tabs>
      </w:pPr>
      <w:r>
        <w:rPr>
          <w:b/>
        </w:rPr>
        <w:lastRenderedPageBreak/>
        <w:t>Коммерческая тайна</w:t>
      </w:r>
      <w:r>
        <w:t xml:space="preserve"> – информация, включенная в перечень ресурсов организации, составляющих коммерческую тайну в соответствии с Законом «О Коммерческой тайне».</w:t>
      </w:r>
    </w:p>
    <w:p w14:paraId="4A87E6C9" w14:textId="77777777" w:rsidR="001F1AD8" w:rsidRDefault="001F1AD8" w:rsidP="001F1AD8">
      <w:pPr>
        <w:tabs>
          <w:tab w:val="left" w:pos="900"/>
        </w:tabs>
      </w:pPr>
      <w:r w:rsidRPr="005F48A4">
        <w:rPr>
          <w:b/>
        </w:rPr>
        <w:t>Персональные данные</w:t>
      </w:r>
      <w:r>
        <w:t xml:space="preserve"> –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 и т.д.</w:t>
      </w:r>
    </w:p>
    <w:p w14:paraId="5AAD85CF" w14:textId="77777777" w:rsidR="001F1AD8" w:rsidRDefault="001F1AD8" w:rsidP="001F1AD8">
      <w:pPr>
        <w:tabs>
          <w:tab w:val="left" w:pos="900"/>
        </w:tabs>
      </w:pPr>
      <w:r>
        <w:rPr>
          <w:b/>
        </w:rPr>
        <w:t>Прочие ресурсы</w:t>
      </w:r>
      <w:r w:rsidRPr="00762F67">
        <w:rPr>
          <w:b/>
        </w:rPr>
        <w:t xml:space="preserve"> </w:t>
      </w:r>
      <w:r>
        <w:t>– все остальные информационные ресурсы.</w:t>
      </w:r>
    </w:p>
    <w:p w14:paraId="4DF33967" w14:textId="77777777" w:rsidR="001F1AD8" w:rsidRDefault="001F1AD8" w:rsidP="001F1AD8">
      <w:pPr>
        <w:tabs>
          <w:tab w:val="left" w:pos="900"/>
        </w:tabs>
        <w:jc w:val="center"/>
      </w:pPr>
      <w:r>
        <w:object w:dxaOrig="8839" w:dyaOrig="6399" w14:anchorId="1774BAC5">
          <v:shape id="_x0000_i1027" type="#_x0000_t75" style="width:297pt;height:214.5pt" o:ole="">
            <v:imagedata r:id="rId12" o:title=""/>
          </v:shape>
          <o:OLEObject Type="Embed" ProgID="Visio.Drawing.11" ShapeID="_x0000_i1027" DrawAspect="Content" ObjectID="_1692520087" r:id="rId13"/>
        </w:object>
      </w:r>
    </w:p>
    <w:p w14:paraId="06EE1125" w14:textId="77777777" w:rsidR="001F1AD8" w:rsidRDefault="001F1AD8" w:rsidP="001F1AD8">
      <w:pPr>
        <w:pStyle w:val="a8"/>
        <w:spacing w:before="0" w:after="0" w:line="360" w:lineRule="auto"/>
        <w:ind w:firstLine="709"/>
        <w:jc w:val="center"/>
      </w:pPr>
      <w:r>
        <w:t>Рисунок 2-3 Типы информационных ресурсов</w:t>
      </w:r>
    </w:p>
    <w:p w14:paraId="76145B0E" w14:textId="77777777" w:rsidR="001F1AD8" w:rsidRDefault="001F1AD8" w:rsidP="001F1AD8">
      <w:pPr>
        <w:tabs>
          <w:tab w:val="left" w:pos="900"/>
        </w:tabs>
        <w:rPr>
          <w:b/>
        </w:rPr>
      </w:pPr>
    </w:p>
    <w:p w14:paraId="05F62525" w14:textId="77777777" w:rsidR="001F1AD8" w:rsidRDefault="001F1AD8" w:rsidP="001F1AD8">
      <w:pPr>
        <w:tabs>
          <w:tab w:val="left" w:pos="900"/>
        </w:tabs>
      </w:pPr>
      <w:r>
        <w:rPr>
          <w:b/>
        </w:rPr>
        <w:t>Рекомендации по именованию информационных ресурсов</w:t>
      </w:r>
    </w:p>
    <w:p w14:paraId="4EFBB610" w14:textId="77777777" w:rsidR="001F1AD8" w:rsidRDefault="001F1AD8" w:rsidP="001F1AD8">
      <w:pPr>
        <w:tabs>
          <w:tab w:val="left" w:pos="900"/>
        </w:tabs>
      </w:pPr>
      <w:r>
        <w:t xml:space="preserve">Каждый из информационных ресурсов должен быть именован. </w:t>
      </w:r>
    </w:p>
    <w:p w14:paraId="29845171" w14:textId="77777777" w:rsidR="001F1AD8" w:rsidRDefault="001F1AD8" w:rsidP="001F1AD8">
      <w:pPr>
        <w:tabs>
          <w:tab w:val="left" w:pos="900"/>
        </w:tabs>
      </w:pPr>
      <w:r w:rsidRPr="00980108">
        <w:t xml:space="preserve">Имя информационного ресурса должно </w:t>
      </w:r>
      <w:r>
        <w:t xml:space="preserve">четко </w:t>
      </w:r>
      <w:r w:rsidRPr="00980108">
        <w:t xml:space="preserve">отражать его функциональное предназначение, по которому проводилась систематизация информационных единиц, либо иметь утвержденное для </w:t>
      </w:r>
      <w:r>
        <w:t xml:space="preserve">организации </w:t>
      </w:r>
      <w:r w:rsidRPr="00980108">
        <w:t>название, привычное для владельца и пользователей информационного ресурса.</w:t>
      </w:r>
      <w:r>
        <w:t xml:space="preserve"> </w:t>
      </w:r>
    </w:p>
    <w:p w14:paraId="5435166B" w14:textId="77777777" w:rsidR="001F1AD8" w:rsidRPr="00ED74BF" w:rsidRDefault="001F1AD8" w:rsidP="001F1AD8">
      <w:pPr>
        <w:tabs>
          <w:tab w:val="left" w:pos="900"/>
        </w:tabs>
        <w:rPr>
          <w:i/>
        </w:rPr>
      </w:pPr>
      <w:r>
        <w:t xml:space="preserve">В качестве наименования информационного ресурса, участвующего в формализованном описании бизнес-процесса, следует брать его имя, под </w:t>
      </w:r>
      <w:r>
        <w:lastRenderedPageBreak/>
        <w:t>которым он фигурирует в этом формализованном описании. При необходимости, в наименовании информационного ресурса указывается также использующая его бизнес-функция (для характеристики функционального предназначения информационного ресурса).</w:t>
      </w:r>
    </w:p>
    <w:p w14:paraId="13A9F3D2" w14:textId="77777777" w:rsidR="001F1AD8" w:rsidRDefault="001F1AD8" w:rsidP="001F1AD8">
      <w:pPr>
        <w:tabs>
          <w:tab w:val="left" w:pos="900"/>
        </w:tabs>
      </w:pPr>
      <w:r>
        <w:t>Наименование информационного ресурса вносится в перечень информационных ресурсов ИУС организации.</w:t>
      </w:r>
    </w:p>
    <w:p w14:paraId="79FB76CF" w14:textId="77777777" w:rsidR="001F1AD8" w:rsidRDefault="001F1AD8" w:rsidP="001F1AD8">
      <w:pPr>
        <w:tabs>
          <w:tab w:val="left" w:pos="900"/>
        </w:tabs>
        <w:rPr>
          <w:b/>
        </w:rPr>
      </w:pPr>
    </w:p>
    <w:p w14:paraId="3F09D3E4" w14:textId="77777777" w:rsidR="001F1AD8" w:rsidRDefault="001F1AD8" w:rsidP="001F1AD8">
      <w:pPr>
        <w:tabs>
          <w:tab w:val="left" w:pos="900"/>
        </w:tabs>
        <w:rPr>
          <w:b/>
        </w:rPr>
      </w:pPr>
      <w:r w:rsidRPr="00156DC5">
        <w:rPr>
          <w:b/>
        </w:rPr>
        <w:t>Инвентаризация информационных ресурсов</w:t>
      </w:r>
    </w:p>
    <w:p w14:paraId="7712B2DB" w14:textId="77777777" w:rsidR="001F1AD8" w:rsidRDefault="001F1AD8" w:rsidP="001F1AD8">
      <w:pPr>
        <w:tabs>
          <w:tab w:val="left" w:pos="900"/>
        </w:tabs>
        <w:rPr>
          <w:noProof/>
        </w:rPr>
      </w:pPr>
      <w:r>
        <w:rPr>
          <w:noProof/>
        </w:rPr>
        <w:t xml:space="preserve">Основные задачи, решаемые при инвентаризации информационных ресурсов – их выделение и сбор следующих основных сведений о них: </w:t>
      </w:r>
    </w:p>
    <w:p w14:paraId="23648461" w14:textId="77777777" w:rsidR="001F1AD8" w:rsidRDefault="001F1AD8" w:rsidP="001F1AD8">
      <w:pPr>
        <w:numPr>
          <w:ilvl w:val="0"/>
          <w:numId w:val="11"/>
        </w:numPr>
        <w:tabs>
          <w:tab w:val="clear" w:pos="1260"/>
          <w:tab w:val="left" w:pos="900"/>
        </w:tabs>
        <w:ind w:left="0" w:firstLine="709"/>
        <w:rPr>
          <w:noProof/>
        </w:rPr>
      </w:pPr>
      <w:r>
        <w:rPr>
          <w:noProof/>
        </w:rPr>
        <w:t>наименование;</w:t>
      </w:r>
    </w:p>
    <w:p w14:paraId="62374ACA" w14:textId="77777777" w:rsidR="001F1AD8" w:rsidRDefault="001F1AD8" w:rsidP="001F1AD8">
      <w:pPr>
        <w:numPr>
          <w:ilvl w:val="0"/>
          <w:numId w:val="11"/>
        </w:numPr>
        <w:tabs>
          <w:tab w:val="clear" w:pos="1260"/>
          <w:tab w:val="left" w:pos="900"/>
        </w:tabs>
        <w:ind w:left="0" w:firstLine="709"/>
        <w:rPr>
          <w:noProof/>
        </w:rPr>
      </w:pPr>
      <w:r>
        <w:rPr>
          <w:noProof/>
        </w:rPr>
        <w:t>тип;</w:t>
      </w:r>
    </w:p>
    <w:p w14:paraId="7E3D0125" w14:textId="77777777" w:rsidR="001F1AD8" w:rsidRDefault="001F1AD8" w:rsidP="001F1AD8">
      <w:pPr>
        <w:numPr>
          <w:ilvl w:val="0"/>
          <w:numId w:val="11"/>
        </w:numPr>
        <w:tabs>
          <w:tab w:val="clear" w:pos="1260"/>
          <w:tab w:val="left" w:pos="900"/>
        </w:tabs>
        <w:ind w:left="0" w:firstLine="709"/>
        <w:rPr>
          <w:noProof/>
        </w:rPr>
      </w:pPr>
      <w:r>
        <w:rPr>
          <w:noProof/>
        </w:rPr>
        <w:t>вид;</w:t>
      </w:r>
    </w:p>
    <w:p w14:paraId="0561D983" w14:textId="77777777" w:rsidR="001F1AD8" w:rsidRDefault="001F1AD8" w:rsidP="001F1AD8">
      <w:pPr>
        <w:numPr>
          <w:ilvl w:val="0"/>
          <w:numId w:val="11"/>
        </w:numPr>
        <w:tabs>
          <w:tab w:val="clear" w:pos="1260"/>
          <w:tab w:val="left" w:pos="900"/>
        </w:tabs>
        <w:ind w:left="0" w:firstLine="709"/>
        <w:rPr>
          <w:noProof/>
        </w:rPr>
      </w:pPr>
      <w:r>
        <w:rPr>
          <w:noProof/>
        </w:rPr>
        <w:t>форма представления;</w:t>
      </w:r>
    </w:p>
    <w:p w14:paraId="15E22DD1" w14:textId="77777777" w:rsidR="001F1AD8" w:rsidRDefault="00407F39" w:rsidP="001F1AD8">
      <w:pPr>
        <w:numPr>
          <w:ilvl w:val="0"/>
          <w:numId w:val="11"/>
        </w:numPr>
        <w:tabs>
          <w:tab w:val="clear" w:pos="1260"/>
          <w:tab w:val="left" w:pos="900"/>
        </w:tabs>
        <w:ind w:left="0" w:firstLine="709"/>
        <w:rPr>
          <w:noProof/>
        </w:rPr>
      </w:pPr>
      <w:r>
        <w:rPr>
          <w:noProof/>
        </w:rPr>
        <w:object w:dxaOrig="1440" w:dyaOrig="1440" w14:anchorId="742DE26B">
          <v:shape id="_x0000_s1029" type="#_x0000_t75" style="position:absolute;left:0;text-align:left;margin-left:310.5pt;margin-top:11.6pt;width:179.4pt;height:371.55pt;z-index:251659264">
            <v:imagedata r:id="rId14" o:title="" grayscale="t" bilevel="t"/>
            <w10:wrap type="square"/>
          </v:shape>
          <o:OLEObject Type="Embed" ProgID="Visio.Drawing.11" ShapeID="_x0000_s1029" DrawAspect="Content" ObjectID="_1692520088" r:id="rId15"/>
        </w:object>
      </w:r>
      <w:r w:rsidR="001F1AD8">
        <w:rPr>
          <w:noProof/>
        </w:rPr>
        <w:t>размещение;</w:t>
      </w:r>
    </w:p>
    <w:p w14:paraId="21045962" w14:textId="77777777" w:rsidR="001F1AD8" w:rsidRDefault="001F1AD8" w:rsidP="001F1AD8">
      <w:pPr>
        <w:numPr>
          <w:ilvl w:val="0"/>
          <w:numId w:val="11"/>
        </w:numPr>
        <w:tabs>
          <w:tab w:val="clear" w:pos="1260"/>
          <w:tab w:val="left" w:pos="900"/>
        </w:tabs>
        <w:ind w:left="0" w:firstLine="709"/>
        <w:rPr>
          <w:noProof/>
        </w:rPr>
      </w:pPr>
      <w:r>
        <w:rPr>
          <w:noProof/>
        </w:rPr>
        <w:t>владелец ИР</w:t>
      </w:r>
    </w:p>
    <w:p w14:paraId="3EE5CFC1" w14:textId="77777777" w:rsidR="001F1AD8" w:rsidRDefault="001F1AD8" w:rsidP="001F1AD8">
      <w:pPr>
        <w:numPr>
          <w:ilvl w:val="0"/>
          <w:numId w:val="11"/>
        </w:numPr>
        <w:tabs>
          <w:tab w:val="clear" w:pos="1260"/>
          <w:tab w:val="left" w:pos="900"/>
        </w:tabs>
        <w:ind w:left="0" w:firstLine="709"/>
        <w:rPr>
          <w:noProof/>
        </w:rPr>
      </w:pPr>
      <w:r>
        <w:rPr>
          <w:noProof/>
        </w:rPr>
        <w:t>бизнес-процесс, использующий информационный ресурс.</w:t>
      </w:r>
    </w:p>
    <w:p w14:paraId="11600013" w14:textId="77777777" w:rsidR="001F1AD8" w:rsidRDefault="001F1AD8" w:rsidP="001F1AD8">
      <w:pPr>
        <w:tabs>
          <w:tab w:val="left" w:pos="900"/>
        </w:tabs>
        <w:rPr>
          <w:noProof/>
        </w:rPr>
      </w:pPr>
      <w:r>
        <w:t>Эти задачи реализуются путем анализа формализованных описаний бизнес-процессов, анализа утвержденных документов, регламентирующих выполнение функциональных задач пользователями ИУС, обследования подразделений организации.</w:t>
      </w:r>
    </w:p>
    <w:p w14:paraId="2AEF8E07" w14:textId="77777777" w:rsidR="001F1AD8" w:rsidRDefault="001F1AD8" w:rsidP="001F1AD8">
      <w:pPr>
        <w:tabs>
          <w:tab w:val="left" w:pos="900"/>
        </w:tabs>
      </w:pPr>
      <w:r>
        <w:t>Инвентаризацию проводит Группа Инвентаризации и Категорирования совместно со специалистами ОИТ, владельцами БП, руководителями отделов.</w:t>
      </w:r>
    </w:p>
    <w:p w14:paraId="43287411" w14:textId="77777777" w:rsidR="001F1AD8" w:rsidRDefault="001F1AD8" w:rsidP="001F1AD8">
      <w:pPr>
        <w:tabs>
          <w:tab w:val="left" w:pos="9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40E52" wp14:editId="76B6258B">
                <wp:simplePos x="0" y="0"/>
                <wp:positionH relativeFrom="column">
                  <wp:posOffset>4143375</wp:posOffset>
                </wp:positionH>
                <wp:positionV relativeFrom="paragraph">
                  <wp:posOffset>814070</wp:posOffset>
                </wp:positionV>
                <wp:extent cx="1943100" cy="571500"/>
                <wp:effectExtent l="0" t="0" r="0" b="0"/>
                <wp:wrapSquare wrapText="bothSides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F992B1" w14:textId="77777777" w:rsidR="001F1AD8" w:rsidRDefault="001F1AD8" w:rsidP="001F1AD8">
                            <w:pPr>
                              <w:pStyle w:val="a8"/>
                              <w:jc w:val="center"/>
                            </w:pPr>
                            <w:r>
                              <w:t xml:space="preserve">Рисунок 2-4 Блок-схема </w:t>
                            </w:r>
                          </w:p>
                          <w:p w14:paraId="1B7D80B2" w14:textId="77777777" w:rsidR="001F1AD8" w:rsidRDefault="001F1AD8" w:rsidP="001F1AD8">
                            <w:pPr>
                              <w:pStyle w:val="a8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>процесса инвентаризации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40E52" id="Поле 1" o:spid="_x0000_s1027" type="#_x0000_t202" style="position:absolute;left:0;text-align:left;margin-left:326.25pt;margin-top:64.1pt;width:153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" stroked="f">
                <v:textbox>
                  <w:txbxContent>
                    <w:p w14:paraId="62F992B1" w14:textId="77777777" w:rsidR="001F1AD8" w:rsidRDefault="001F1AD8" w:rsidP="001F1AD8">
                      <w:pPr>
                        <w:pStyle w:val="a8"/>
                        <w:jc w:val="center"/>
                      </w:pPr>
                      <w:r>
                        <w:t xml:space="preserve">Рисунок 2-4 Блок-схема </w:t>
                      </w:r>
                    </w:p>
                    <w:p w14:paraId="1B7D80B2" w14:textId="77777777" w:rsidR="001F1AD8" w:rsidRDefault="001F1AD8" w:rsidP="001F1AD8">
                      <w:pPr>
                        <w:pStyle w:val="a8"/>
                        <w:jc w:val="center"/>
                        <w:rPr>
                          <w:noProof/>
                        </w:rPr>
                      </w:pPr>
                      <w:r>
                        <w:t>процесса инвентаризации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Инвентаризации подлежат </w:t>
      </w:r>
      <w:r>
        <w:lastRenderedPageBreak/>
        <w:t>информационные ресурсы, собственником которых является организация,</w:t>
      </w:r>
      <w:r w:rsidRPr="00AC49BF">
        <w:t xml:space="preserve"> </w:t>
      </w:r>
      <w:r>
        <w:t>не относящиеся к государственной тайне, и не наделенные категорией «ДСП» в установленном Российским законодательством порядке.</w:t>
      </w:r>
    </w:p>
    <w:p w14:paraId="01F97BA2" w14:textId="77777777" w:rsidR="001F1AD8" w:rsidRDefault="001F1AD8" w:rsidP="001F1AD8">
      <w:pPr>
        <w:tabs>
          <w:tab w:val="left" w:pos="900"/>
        </w:tabs>
      </w:pPr>
      <w:r>
        <w:t>Диаграмма деятельности по инвентаризации информационных ресурсов представлена на рисунке 2-4.</w:t>
      </w:r>
    </w:p>
    <w:p w14:paraId="5B08A5F4" w14:textId="77777777" w:rsidR="001F1AD8" w:rsidRDefault="001F1AD8" w:rsidP="001F1AD8">
      <w:pPr>
        <w:tabs>
          <w:tab w:val="left" w:pos="900"/>
        </w:tabs>
        <w:ind w:right="-5"/>
      </w:pPr>
      <w:r w:rsidRPr="00960A61">
        <w:t xml:space="preserve">На этапе инициализации работ (шаг 1) формируется Группа Инвентаризации и Категорирования, подготавливается и согласуется календарный план по инвентаризации. </w:t>
      </w:r>
    </w:p>
    <w:p w14:paraId="75D37302" w14:textId="77777777" w:rsidR="001F1AD8" w:rsidRPr="00626397" w:rsidRDefault="001F1AD8" w:rsidP="001F1AD8">
      <w:pPr>
        <w:tabs>
          <w:tab w:val="left" w:pos="900"/>
        </w:tabs>
      </w:pPr>
      <w:r>
        <w:t>В календарный план по инвентаризации включаются ориентировочные сроки проведения работ в различных структурных подразделениях</w:t>
      </w:r>
      <w:r w:rsidRPr="00626397">
        <w:t xml:space="preserve"> </w:t>
      </w:r>
      <w:r>
        <w:t>организации, а также ориентировочное количество сотрудников подразделений (отделов), привлекаемых к процессу инвентаризации. Календарный план согласуется с</w:t>
      </w:r>
      <w:r w:rsidRPr="00626397">
        <w:t xml:space="preserve"> </w:t>
      </w:r>
      <w:r>
        <w:t>руководителями подразделений (отделов), утверждается</w:t>
      </w:r>
      <w:r w:rsidRPr="00626397">
        <w:t xml:space="preserve"> </w:t>
      </w:r>
      <w:r>
        <w:t>руководством организации.</w:t>
      </w:r>
    </w:p>
    <w:p w14:paraId="4BEFFDC0" w14:textId="77777777" w:rsidR="001F1AD8" w:rsidRPr="00960A61" w:rsidRDefault="001F1AD8" w:rsidP="001F1AD8">
      <w:pPr>
        <w:tabs>
          <w:tab w:val="left" w:pos="900"/>
        </w:tabs>
      </w:pPr>
      <w:r w:rsidRPr="00960A61">
        <w:t xml:space="preserve">На шаге 2 </w:t>
      </w:r>
      <w:r>
        <w:t xml:space="preserve">членами ГИК совместно со специалистами ОИТ, а также владельцами БП, </w:t>
      </w:r>
      <w:r w:rsidRPr="00960A61">
        <w:t xml:space="preserve">выполняется анализ формализованных описаний бизнес-процессов, реализуемых в </w:t>
      </w:r>
      <w:r>
        <w:t xml:space="preserve">ИУС, </w:t>
      </w:r>
      <w:r w:rsidRPr="00960A61">
        <w:t xml:space="preserve">с целью выделения используемых в них информационных ресурсов и определения их владельцев. Необходимо выделить все информационные ресурсы, поступающие вход и формируемые на выходе их бизнес-функций. Путем интервьюирования владельцев бизнес-процессов, определяется владелец каждого из выделенных информационных ресурсов. Владелец информационного ресурса – должностное лицо, осуществляющее формирование и поддержку информационного ресурса. </w:t>
      </w:r>
      <w:r>
        <w:t>Владелец информационного ресурса дает</w:t>
      </w:r>
      <w:r w:rsidRPr="00960A61">
        <w:t xml:space="preserve"> </w:t>
      </w:r>
      <w:r>
        <w:t xml:space="preserve">ему </w:t>
      </w:r>
      <w:r w:rsidRPr="00960A61">
        <w:t xml:space="preserve">имя исходя из рекомендаций по </w:t>
      </w:r>
      <w:r>
        <w:t xml:space="preserve">наименованию информационных ресурсов. </w:t>
      </w:r>
    </w:p>
    <w:p w14:paraId="50E6897D" w14:textId="77777777" w:rsidR="001F1AD8" w:rsidRDefault="001F1AD8" w:rsidP="001F1AD8">
      <w:pPr>
        <w:tabs>
          <w:tab w:val="left" w:pos="900"/>
        </w:tabs>
      </w:pPr>
      <w:r w:rsidRPr="00960A61">
        <w:t xml:space="preserve">На шаге 3 </w:t>
      </w:r>
      <w:r>
        <w:t xml:space="preserve">членами ГИК </w:t>
      </w:r>
      <w:r w:rsidRPr="00960A61">
        <w:t xml:space="preserve">выполняется интервьюирование руководителей </w:t>
      </w:r>
      <w:r>
        <w:t xml:space="preserve">отделов </w:t>
      </w:r>
      <w:r w:rsidRPr="00960A61">
        <w:t xml:space="preserve">и специалистов </w:t>
      </w:r>
      <w:r>
        <w:t xml:space="preserve">ОИТ </w:t>
      </w:r>
      <w:r w:rsidRPr="00960A61">
        <w:t xml:space="preserve">на предмет выделения информационных ресурсов, используемых при выполнении не формализованных бизнес-процессов. Необходимо выделить информационные ресурсы, не включенные в формализованные описания БП, </w:t>
      </w:r>
      <w:r w:rsidRPr="00960A61">
        <w:lastRenderedPageBreak/>
        <w:t xml:space="preserve">но используемые пользователями для решения функциональных задач, четко регламентированных и утвержденных в различных документах </w:t>
      </w:r>
      <w:r>
        <w:t xml:space="preserve">организации </w:t>
      </w:r>
      <w:r w:rsidRPr="00960A61">
        <w:t>(Инструкциях, Положениях, Регламентах и т.д</w:t>
      </w:r>
      <w:r>
        <w:t>.</w:t>
      </w:r>
      <w:r w:rsidRPr="00960A61">
        <w:t>). Данные информационные ресурсы должны удовлетворять всеми шестью свойст</w:t>
      </w:r>
      <w:r>
        <w:t xml:space="preserve">вами, представленными на стр. </w:t>
      </w:r>
      <w:r w:rsidR="004A1E80">
        <w:t>2</w:t>
      </w:r>
      <w:r w:rsidRPr="00960A61">
        <w:t>.</w:t>
      </w:r>
    </w:p>
    <w:p w14:paraId="373558FA" w14:textId="77777777" w:rsidR="001F1AD8" w:rsidRDefault="001F1AD8" w:rsidP="001F1AD8">
      <w:pPr>
        <w:tabs>
          <w:tab w:val="left" w:pos="900"/>
        </w:tabs>
      </w:pPr>
      <w:r>
        <w:t>Член Группы Инвентаризации и Категорирования, являющийся сотрудником СБ, должен убедиться, что</w:t>
      </w:r>
      <w:r w:rsidRPr="0099197E">
        <w:t xml:space="preserve"> </w:t>
      </w:r>
      <w:r>
        <w:t>выделенные информационные ресурсы не относятся к государственной тайне и не наделены грифом «ДСП»</w:t>
      </w:r>
      <w:r w:rsidRPr="0099197E">
        <w:t xml:space="preserve"> </w:t>
      </w:r>
      <w:r>
        <w:t>в установленном Российским законодательством порядке. Такие информационные ресурсы должны быть исключены из выделенного списка и в дальнейшем не рассматриваются.</w:t>
      </w:r>
    </w:p>
    <w:p w14:paraId="14A33D20" w14:textId="77777777" w:rsidR="001F1AD8" w:rsidRPr="00960A61" w:rsidRDefault="001F1AD8" w:rsidP="001F1AD8">
      <w:pPr>
        <w:tabs>
          <w:tab w:val="left" w:pos="900"/>
        </w:tabs>
      </w:pPr>
      <w:r>
        <w:t>Члены ГИК дают имена</w:t>
      </w:r>
      <w:r w:rsidRPr="00960A61">
        <w:t xml:space="preserve"> </w:t>
      </w:r>
      <w:r>
        <w:t>информационным</w:t>
      </w:r>
      <w:r w:rsidRPr="00960A61">
        <w:t xml:space="preserve"> ресурса</w:t>
      </w:r>
      <w:r>
        <w:t>м</w:t>
      </w:r>
      <w:r w:rsidRPr="00960A61">
        <w:t xml:space="preserve"> исходя из рекомендаций по их наименованию.</w:t>
      </w:r>
    </w:p>
    <w:p w14:paraId="556CA0FB" w14:textId="77777777" w:rsidR="001F1AD8" w:rsidRPr="008D4BDA" w:rsidRDefault="001F1AD8" w:rsidP="001F1AD8">
      <w:pPr>
        <w:tabs>
          <w:tab w:val="left" w:pos="900"/>
        </w:tabs>
      </w:pPr>
      <w:r w:rsidRPr="00960A61">
        <w:t xml:space="preserve">На шаге 4 </w:t>
      </w:r>
      <w:r>
        <w:t>членами ГИК выполняется сбор информации о</w:t>
      </w:r>
      <w:r w:rsidRPr="008D4BDA">
        <w:t xml:space="preserve"> </w:t>
      </w:r>
      <w:r>
        <w:t>выделенных информационных ресурсах путем интервьюирования экспертов (</w:t>
      </w:r>
      <w:r w:rsidRPr="00960A61">
        <w:t>владельцев информационных ресурсов, сотрудников</w:t>
      </w:r>
      <w:r>
        <w:t xml:space="preserve"> ОИТ, руководителей подразделений). </w:t>
      </w:r>
      <w:r w:rsidRPr="00960A61">
        <w:t>По результатам интервьюирования для каждого из информаци</w:t>
      </w:r>
      <w:r>
        <w:t>онных ресурсов заполняется</w:t>
      </w:r>
      <w:r w:rsidRPr="00960A61">
        <w:t xml:space="preserve"> </w:t>
      </w:r>
      <w:r>
        <w:t>опросный лист (Рисунок 2-5).</w:t>
      </w:r>
    </w:p>
    <w:p w14:paraId="4368AB67" w14:textId="77777777" w:rsidR="001F1AD8" w:rsidRDefault="001F1AD8" w:rsidP="001F1AD8">
      <w:pPr>
        <w:tabs>
          <w:tab w:val="left" w:pos="900"/>
        </w:tabs>
      </w:pPr>
      <w:r>
        <w:t xml:space="preserve">В данном перечне в поле «Владелец информационного ресурса» указывается ФИО и должность владельца. </w:t>
      </w:r>
    </w:p>
    <w:p w14:paraId="21846FAD" w14:textId="77777777" w:rsidR="001F1AD8" w:rsidRDefault="001F1AD8" w:rsidP="001F1AD8">
      <w:pPr>
        <w:tabs>
          <w:tab w:val="left" w:pos="900"/>
        </w:tabs>
      </w:pPr>
      <w:r>
        <w:t>В поле вид ресурса устанавливается один из видов («Файловый ресурс», «Информация, хранимая в БД», «Электронная почта», «Резервные копии», «Печатные копии»). При заполнении данного поля интервьюируются специалисты ОИТ. Тип «Файловый информационный ресурс» устанавливается только для файловых ресурсов, не отнесенных к другим видам.</w:t>
      </w:r>
    </w:p>
    <w:p w14:paraId="70BD10D8" w14:textId="77777777" w:rsidR="001F1AD8" w:rsidRDefault="001F1AD8" w:rsidP="001F1AD8">
      <w:pPr>
        <w:tabs>
          <w:tab w:val="left" w:pos="900"/>
        </w:tabs>
      </w:pPr>
      <w:r>
        <w:t>При заполнении поля «Тип ресурса» интервьюируются специалисты СБ, являющиеся членами ГИК. При этом следует руководствоваться следующими рекомендациями:</w:t>
      </w:r>
    </w:p>
    <w:p w14:paraId="203C15DF" w14:textId="77777777" w:rsidR="001F1AD8" w:rsidRDefault="001F1AD8" w:rsidP="001F1AD8">
      <w:pPr>
        <w:jc w:val="left"/>
      </w:pPr>
      <w:r>
        <w:lastRenderedPageBreak/>
        <w:t>Если информационный ресурс представлен в перечне ресурсов организации, отнесенных к коммерческой тайне, то тип данного ресурса устанавливается как «Коммерческая тайна»</w:t>
      </w:r>
    </w:p>
    <w:p w14:paraId="3C1FD8F7" w14:textId="77777777" w:rsidR="001F1AD8" w:rsidRDefault="001F1AD8" w:rsidP="001F1AD8">
      <w:pPr>
        <w:numPr>
          <w:ilvl w:val="0"/>
          <w:numId w:val="13"/>
        </w:numPr>
        <w:tabs>
          <w:tab w:val="clear" w:pos="1800"/>
          <w:tab w:val="left" w:pos="900"/>
        </w:tabs>
        <w:ind w:left="0" w:firstLine="709"/>
      </w:pPr>
      <w:r>
        <w:t>Если информационный ресурс попадает под определение персональных данных соответствии с Федеральным Законом №152-ФЗ от 27.07.2006, то тип данного ресурса устанавливается как «Персональные данные»</w:t>
      </w:r>
    </w:p>
    <w:p w14:paraId="2CD3441D" w14:textId="77777777" w:rsidR="001F1AD8" w:rsidRDefault="001F1AD8" w:rsidP="001F1AD8">
      <w:pPr>
        <w:numPr>
          <w:ilvl w:val="0"/>
          <w:numId w:val="13"/>
        </w:numPr>
        <w:tabs>
          <w:tab w:val="clear" w:pos="1800"/>
          <w:tab w:val="left" w:pos="900"/>
        </w:tabs>
        <w:ind w:left="0" w:firstLine="709"/>
      </w:pPr>
      <w:r>
        <w:t>Если информационный ресурс не попадает под данные категории, для него устанавливается тип «Прочие ресурсы»</w:t>
      </w:r>
    </w:p>
    <w:p w14:paraId="3FE8D1D8" w14:textId="77777777" w:rsidR="001F1AD8" w:rsidRDefault="001F1AD8" w:rsidP="001F1AD8">
      <w:pPr>
        <w:tabs>
          <w:tab w:val="left" w:pos="900"/>
        </w:tabs>
      </w:pPr>
      <w:r>
        <w:t xml:space="preserve">В поле «Форма представления» указывается одна из возможных форм информационного ресурса: «Файловый» или «Форма прикладной системы» При заполнении данного поля интервьюируются специалисты ОИТ. Для информационных ресурсов, представляющих собой «Форма прикладной системы», устанавливается вид «Информация, хранимая в БД». </w:t>
      </w:r>
    </w:p>
    <w:p w14:paraId="61C725FB" w14:textId="77777777" w:rsidR="001F1AD8" w:rsidRDefault="001F1AD8" w:rsidP="001F1AD8">
      <w:pPr>
        <w:tabs>
          <w:tab w:val="left" w:pos="900"/>
        </w:tabs>
      </w:pPr>
    </w:p>
    <w:p w14:paraId="3008F835" w14:textId="77777777" w:rsidR="001F1AD8" w:rsidRPr="001F1AD8" w:rsidRDefault="001F1AD8" w:rsidP="001F1AD8">
      <w:pPr>
        <w:ind w:firstLine="0"/>
        <w:jc w:val="center"/>
        <w:rPr>
          <w:rFonts w:ascii="Arial" w:eastAsia="SimSun" w:hAnsi="Arial" w:cs="Arial"/>
          <w:b/>
          <w:sz w:val="24"/>
          <w:szCs w:val="24"/>
          <w:lang w:eastAsia="zh-CN"/>
        </w:rPr>
      </w:pPr>
      <w:r w:rsidRPr="001F1AD8">
        <w:rPr>
          <w:rFonts w:ascii="Arial" w:eastAsia="SimSun" w:hAnsi="Arial" w:cs="Arial"/>
          <w:b/>
          <w:sz w:val="24"/>
          <w:szCs w:val="24"/>
          <w:lang w:eastAsia="zh-CN"/>
        </w:rPr>
        <w:t>Опросный лист для членов экспертной группы</w:t>
      </w:r>
    </w:p>
    <w:p w14:paraId="6326E3EA" w14:textId="77777777" w:rsidR="001F1AD8" w:rsidRPr="001F1AD8" w:rsidRDefault="001F1AD8" w:rsidP="001F1AD8">
      <w:pPr>
        <w:ind w:firstLine="0"/>
        <w:jc w:val="center"/>
        <w:rPr>
          <w:rFonts w:eastAsia="SimSun"/>
          <w:b/>
          <w:sz w:val="24"/>
          <w:szCs w:val="24"/>
          <w:lang w:eastAsia="zh-CN"/>
        </w:rPr>
      </w:pPr>
      <w:r w:rsidRPr="001F1AD8">
        <w:rPr>
          <w:rFonts w:eastAsia="SimSun"/>
          <w:b/>
          <w:sz w:val="24"/>
          <w:szCs w:val="24"/>
          <w:lang w:eastAsia="zh-CN"/>
        </w:rPr>
        <w:t>(заполняется Группой Инвентаризации и Категорирования путем интервьюирования членов экспертной группы)</w:t>
      </w:r>
    </w:p>
    <w:tbl>
      <w:tblPr>
        <w:tblStyle w:val="a9"/>
        <w:tblW w:w="9571" w:type="dxa"/>
        <w:tblLayout w:type="fixed"/>
        <w:tblLook w:val="01E0" w:firstRow="1" w:lastRow="1" w:firstColumn="1" w:lastColumn="1" w:noHBand="0" w:noVBand="0"/>
      </w:tblPr>
      <w:tblGrid>
        <w:gridCol w:w="2808"/>
        <w:gridCol w:w="1434"/>
        <w:gridCol w:w="1148"/>
        <w:gridCol w:w="1795"/>
        <w:gridCol w:w="2386"/>
      </w:tblGrid>
      <w:tr w:rsidR="001F1AD8" w:rsidRPr="001F1AD8" w14:paraId="45D6B232" w14:textId="77777777" w:rsidTr="00292A30">
        <w:tc>
          <w:tcPr>
            <w:tcW w:w="9571" w:type="dxa"/>
            <w:gridSpan w:val="5"/>
            <w:shd w:val="clear" w:color="auto" w:fill="D9D9D9"/>
          </w:tcPr>
          <w:p w14:paraId="66027FF7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b/>
                <w:sz w:val="24"/>
                <w:szCs w:val="24"/>
                <w:lang w:eastAsia="zh-CN"/>
              </w:rPr>
            </w:pPr>
          </w:p>
          <w:p w14:paraId="08F41F85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b/>
                <w:sz w:val="24"/>
                <w:szCs w:val="24"/>
                <w:lang w:eastAsia="zh-CN"/>
              </w:rPr>
            </w:pPr>
            <w:r w:rsidRPr="001F1AD8">
              <w:rPr>
                <w:b/>
                <w:sz w:val="24"/>
                <w:szCs w:val="24"/>
                <w:lang w:eastAsia="zh-CN"/>
              </w:rPr>
              <w:t>Наименование информационного ресурса ______________________________________</w:t>
            </w:r>
          </w:p>
          <w:p w14:paraId="1869DD4D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b/>
                <w:sz w:val="24"/>
                <w:szCs w:val="24"/>
                <w:lang w:eastAsia="zh-CN"/>
              </w:rPr>
            </w:pPr>
            <w:r w:rsidRPr="001F1AD8">
              <w:rPr>
                <w:b/>
                <w:sz w:val="24"/>
                <w:szCs w:val="24"/>
                <w:lang w:eastAsia="zh-CN"/>
              </w:rPr>
              <w:t>____________________________________________________________________________</w:t>
            </w:r>
          </w:p>
          <w:p w14:paraId="305B9E5A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b/>
                <w:sz w:val="24"/>
                <w:szCs w:val="24"/>
                <w:lang w:eastAsia="zh-CN"/>
              </w:rPr>
            </w:pPr>
            <w:r w:rsidRPr="001F1AD8">
              <w:rPr>
                <w:b/>
                <w:sz w:val="24"/>
                <w:szCs w:val="24"/>
                <w:lang w:eastAsia="zh-CN"/>
              </w:rPr>
              <w:t>____________________________________________________________________________</w:t>
            </w:r>
          </w:p>
        </w:tc>
      </w:tr>
      <w:tr w:rsidR="001F1AD8" w:rsidRPr="001F1AD8" w14:paraId="0071B64C" w14:textId="77777777" w:rsidTr="00292A30">
        <w:trPr>
          <w:trHeight w:val="1200"/>
        </w:trPr>
        <w:tc>
          <w:tcPr>
            <w:tcW w:w="2808" w:type="dxa"/>
            <w:shd w:val="clear" w:color="auto" w:fill="D9D9D9"/>
          </w:tcPr>
          <w:p w14:paraId="587EF74A" w14:textId="77777777" w:rsidR="001F1AD8" w:rsidRPr="001F1AD8" w:rsidRDefault="001F1AD8" w:rsidP="001F1AD8">
            <w:pPr>
              <w:tabs>
                <w:tab w:val="left" w:pos="900"/>
              </w:tabs>
              <w:spacing w:after="120"/>
              <w:ind w:firstLine="0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Владелец информационного ресурса (ФИО, должность)</w:t>
            </w:r>
          </w:p>
        </w:tc>
        <w:tc>
          <w:tcPr>
            <w:tcW w:w="6763" w:type="dxa"/>
            <w:gridSpan w:val="4"/>
            <w:shd w:val="clear" w:color="auto" w:fill="FFFFFF"/>
          </w:tcPr>
          <w:p w14:paraId="19E1A488" w14:textId="77777777" w:rsidR="001F1AD8" w:rsidRPr="001F1AD8" w:rsidRDefault="001F1AD8" w:rsidP="001F1AD8">
            <w:pPr>
              <w:tabs>
                <w:tab w:val="left" w:pos="900"/>
              </w:tabs>
              <w:spacing w:after="120"/>
              <w:ind w:firstLine="0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1F1AD8" w:rsidRPr="001F1AD8" w14:paraId="2B1CE7C6" w14:textId="77777777" w:rsidTr="00292A30">
        <w:tc>
          <w:tcPr>
            <w:tcW w:w="28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6B40A0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Вид ресурса</w:t>
            </w:r>
          </w:p>
        </w:tc>
        <w:tc>
          <w:tcPr>
            <w:tcW w:w="2582" w:type="dxa"/>
            <w:gridSpan w:val="2"/>
            <w:vAlign w:val="center"/>
          </w:tcPr>
          <w:p w14:paraId="1E9B0AC0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 xml:space="preserve"> Файловый ресурс</w:t>
            </w:r>
          </w:p>
          <w:p w14:paraId="3CF837D0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Информация, хранимая в БД</w:t>
            </w:r>
          </w:p>
          <w:p w14:paraId="1981F068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Электронная почта</w:t>
            </w:r>
          </w:p>
          <w:p w14:paraId="28F08CAA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lastRenderedPageBreak/>
              <w:t>Резервные копии</w:t>
            </w:r>
          </w:p>
          <w:p w14:paraId="2F512928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Печатные копии</w:t>
            </w:r>
          </w:p>
        </w:tc>
        <w:tc>
          <w:tcPr>
            <w:tcW w:w="1795" w:type="dxa"/>
            <w:shd w:val="clear" w:color="auto" w:fill="D9D9D9"/>
            <w:vAlign w:val="center"/>
          </w:tcPr>
          <w:p w14:paraId="57A49D60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lastRenderedPageBreak/>
              <w:t>Тип ресурса</w:t>
            </w:r>
          </w:p>
        </w:tc>
        <w:tc>
          <w:tcPr>
            <w:tcW w:w="2386" w:type="dxa"/>
          </w:tcPr>
          <w:p w14:paraId="61364E67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Коммерческая тайна</w:t>
            </w:r>
          </w:p>
          <w:p w14:paraId="7B6AC026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Персональные данные</w:t>
            </w:r>
          </w:p>
          <w:p w14:paraId="495A5FE0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Прочие ресурсы</w:t>
            </w:r>
          </w:p>
        </w:tc>
      </w:tr>
      <w:tr w:rsidR="001F1AD8" w:rsidRPr="001F1AD8" w14:paraId="472290DE" w14:textId="77777777" w:rsidTr="00292A30">
        <w:tc>
          <w:tcPr>
            <w:tcW w:w="28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F450C7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Форма представления</w:t>
            </w:r>
          </w:p>
        </w:tc>
        <w:tc>
          <w:tcPr>
            <w:tcW w:w="6763" w:type="dxa"/>
            <w:gridSpan w:val="4"/>
            <w:vAlign w:val="center"/>
          </w:tcPr>
          <w:p w14:paraId="4DCB9E76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Файловый</w:t>
            </w:r>
          </w:p>
          <w:p w14:paraId="178AE93D" w14:textId="77777777" w:rsidR="001F1AD8" w:rsidRPr="001F1AD8" w:rsidRDefault="001F1AD8" w:rsidP="001F1AD8">
            <w:pPr>
              <w:numPr>
                <w:ilvl w:val="0"/>
                <w:numId w:val="9"/>
              </w:numPr>
              <w:tabs>
                <w:tab w:val="left" w:pos="282"/>
              </w:tabs>
              <w:spacing w:after="120" w:line="240" w:lineRule="auto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Форма прикладной системы</w:t>
            </w:r>
          </w:p>
        </w:tc>
      </w:tr>
      <w:tr w:rsidR="001F1AD8" w:rsidRPr="001F1AD8" w14:paraId="01759CA6" w14:textId="77777777" w:rsidTr="00292A30">
        <w:tc>
          <w:tcPr>
            <w:tcW w:w="28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1C67F9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Размещение информационного ресурса</w:t>
            </w:r>
          </w:p>
        </w:tc>
        <w:tc>
          <w:tcPr>
            <w:tcW w:w="6763" w:type="dxa"/>
            <w:gridSpan w:val="4"/>
            <w:tcBorders>
              <w:bottom w:val="single" w:sz="4" w:space="0" w:color="auto"/>
            </w:tcBorders>
          </w:tcPr>
          <w:p w14:paraId="20CD6E56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sz w:val="24"/>
                <w:szCs w:val="24"/>
                <w:u w:val="single"/>
                <w:lang w:eastAsia="zh-CN"/>
              </w:rPr>
            </w:pPr>
            <w:r w:rsidRPr="001F1AD8">
              <w:rPr>
                <w:sz w:val="24"/>
                <w:szCs w:val="24"/>
                <w:u w:val="single"/>
                <w:lang w:eastAsia="zh-CN"/>
              </w:rPr>
              <w:t>_____________________________________________________</w:t>
            </w:r>
          </w:p>
          <w:p w14:paraId="040E9989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sz w:val="24"/>
                <w:szCs w:val="24"/>
                <w:u w:val="single"/>
                <w:lang w:eastAsia="zh-CN"/>
              </w:rPr>
            </w:pPr>
            <w:r w:rsidRPr="001F1AD8">
              <w:rPr>
                <w:sz w:val="24"/>
                <w:szCs w:val="24"/>
                <w:u w:val="single"/>
                <w:lang w:eastAsia="zh-CN"/>
              </w:rPr>
              <w:t>_____________________________________________________</w:t>
            </w:r>
          </w:p>
          <w:p w14:paraId="3F24CA67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sz w:val="24"/>
                <w:szCs w:val="24"/>
                <w:u w:val="single"/>
                <w:lang w:eastAsia="zh-CN"/>
              </w:rPr>
            </w:pPr>
            <w:r w:rsidRPr="001F1AD8">
              <w:rPr>
                <w:sz w:val="24"/>
                <w:szCs w:val="24"/>
                <w:u w:val="single"/>
                <w:lang w:eastAsia="zh-CN"/>
              </w:rPr>
              <w:t>_____________________________________________________</w:t>
            </w:r>
          </w:p>
        </w:tc>
      </w:tr>
      <w:tr w:rsidR="001F1AD8" w:rsidRPr="001F1AD8" w14:paraId="57C1DCE3" w14:textId="77777777" w:rsidTr="00292A30">
        <w:tc>
          <w:tcPr>
            <w:tcW w:w="4242" w:type="dxa"/>
            <w:gridSpan w:val="2"/>
            <w:shd w:val="clear" w:color="auto" w:fill="D9D9D9"/>
            <w:vAlign w:val="center"/>
          </w:tcPr>
          <w:p w14:paraId="18074DDF" w14:textId="77777777" w:rsidR="001F1AD8" w:rsidRPr="001F1AD8" w:rsidRDefault="001F1AD8" w:rsidP="001F1AD8">
            <w:pPr>
              <w:tabs>
                <w:tab w:val="left" w:pos="900"/>
              </w:tabs>
              <w:ind w:firstLine="0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 xml:space="preserve">Бизнес-процессы, в которых участвует информационный ресурс (либо краткая характеристика функциональ-ных задач) </w:t>
            </w:r>
          </w:p>
        </w:tc>
        <w:tc>
          <w:tcPr>
            <w:tcW w:w="5329" w:type="dxa"/>
            <w:gridSpan w:val="3"/>
            <w:shd w:val="clear" w:color="auto" w:fill="FFFFFF"/>
          </w:tcPr>
          <w:p w14:paraId="6B431504" w14:textId="77777777" w:rsidR="001F1AD8" w:rsidRPr="001F1AD8" w:rsidRDefault="001F1AD8" w:rsidP="001F1AD8">
            <w:pPr>
              <w:ind w:firstLine="0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_________________________________________</w:t>
            </w:r>
          </w:p>
          <w:p w14:paraId="078A17DB" w14:textId="77777777" w:rsidR="001F1AD8" w:rsidRPr="001F1AD8" w:rsidRDefault="001F1AD8" w:rsidP="001F1AD8">
            <w:pPr>
              <w:ind w:firstLine="0"/>
              <w:rPr>
                <w:sz w:val="24"/>
                <w:szCs w:val="24"/>
                <w:lang w:eastAsia="zh-CN"/>
              </w:rPr>
            </w:pPr>
            <w:r w:rsidRPr="001F1AD8">
              <w:rPr>
                <w:sz w:val="24"/>
                <w:szCs w:val="24"/>
                <w:lang w:eastAsia="zh-CN"/>
              </w:rPr>
              <w:t>_________________________________________</w:t>
            </w:r>
          </w:p>
        </w:tc>
      </w:tr>
    </w:tbl>
    <w:p w14:paraId="4343D060" w14:textId="77777777" w:rsidR="001F1AD8" w:rsidRPr="001F1AD8" w:rsidRDefault="001F1AD8" w:rsidP="001F1AD8">
      <w:pPr>
        <w:tabs>
          <w:tab w:val="left" w:pos="900"/>
        </w:tabs>
        <w:spacing w:line="240" w:lineRule="auto"/>
        <w:ind w:firstLine="539"/>
        <w:jc w:val="center"/>
        <w:rPr>
          <w:rFonts w:eastAsia="SimSun"/>
          <w:b/>
          <w:sz w:val="20"/>
          <w:szCs w:val="20"/>
          <w:lang w:eastAsia="zh-CN"/>
        </w:rPr>
      </w:pPr>
      <w:r w:rsidRPr="001F1AD8">
        <w:rPr>
          <w:rFonts w:eastAsia="SimSun"/>
          <w:b/>
          <w:sz w:val="20"/>
          <w:szCs w:val="20"/>
          <w:lang w:eastAsia="zh-CN"/>
        </w:rPr>
        <w:t>Рисунок 2-5. Опросный лист, заполняемый при сборе информации об информационном ресурсе</w:t>
      </w:r>
    </w:p>
    <w:p w14:paraId="1B9DB989" w14:textId="77777777" w:rsidR="001F1AD8" w:rsidRDefault="001F1AD8" w:rsidP="001F1AD8">
      <w:pPr>
        <w:tabs>
          <w:tab w:val="left" w:pos="900"/>
        </w:tabs>
      </w:pPr>
    </w:p>
    <w:p w14:paraId="0CE37B43" w14:textId="77777777" w:rsidR="001F1AD8" w:rsidRDefault="001F1AD8" w:rsidP="001F1AD8">
      <w:pPr>
        <w:tabs>
          <w:tab w:val="left" w:pos="900"/>
        </w:tabs>
      </w:pPr>
      <w:r>
        <w:t>Вид «Файловый информационный ресурс» устанавливается для файловых ресурсов, не отнесенных к другим видам.</w:t>
      </w:r>
    </w:p>
    <w:p w14:paraId="0DFC7F8D" w14:textId="77777777" w:rsidR="001F1AD8" w:rsidRDefault="001F1AD8" w:rsidP="001F1AD8">
      <w:pPr>
        <w:tabs>
          <w:tab w:val="left" w:pos="900"/>
        </w:tabs>
      </w:pPr>
      <w:r>
        <w:t>В поле «Размещение информационного ресурса» указывается его носитель. Если носитель является сетевым узлом, в данном поле необходимо указать сетевое имя, сетевой адрес узла, а также сетевой диск (при наличии такового). По возможности, следует указать путь к месту хранения информационного ресурса (например, путь к БД). При заполнении данного поля члены ГИК интервьюируют специалистов ОИТ, а также владельца информационного ресурса.</w:t>
      </w:r>
    </w:p>
    <w:p w14:paraId="2AB5FF45" w14:textId="77777777" w:rsidR="001F1AD8" w:rsidRDefault="001F1AD8" w:rsidP="001F1AD8">
      <w:pPr>
        <w:tabs>
          <w:tab w:val="left" w:pos="900"/>
        </w:tabs>
      </w:pPr>
      <w:r>
        <w:t>В поле «Бизнес-процессы, в которых участвует информационный ресурс» членами ГИК указываются наименования формализованных БП, использующих информационный ресурс, либо дается краткая характеристика функциональных задач, требующих использования ресурса, четко регламентированных и утвержденных в различных документах организации (Инструкциях, Положениях, Регламентах и т.д.). В последнем случае в поле дается также ссылка на наименования документов.</w:t>
      </w:r>
    </w:p>
    <w:p w14:paraId="230EB2A4" w14:textId="77777777" w:rsidR="001F1AD8" w:rsidRDefault="001F1AD8" w:rsidP="001F1AD8">
      <w:pPr>
        <w:tabs>
          <w:tab w:val="left" w:pos="900"/>
        </w:tabs>
      </w:pPr>
      <w:r>
        <w:t>По результатам интервьюирования, членами ГИК формируется перечень инвентаризированных информационных ресурсов (таблица 2-1).</w:t>
      </w:r>
    </w:p>
    <w:p w14:paraId="05E7F661" w14:textId="77777777" w:rsidR="00394295" w:rsidRPr="00394295" w:rsidRDefault="001F1AD8" w:rsidP="00394295">
      <w:pPr>
        <w:pStyle w:val="a8"/>
        <w:keepNext/>
        <w:spacing w:before="0"/>
        <w:ind w:firstLine="709"/>
      </w:pPr>
      <w:r>
        <w:lastRenderedPageBreak/>
        <w:t>Таблица 2-</w:t>
      </w:r>
      <w:fldSimple w:instr=" SEQ Таблица \* ARABIC ">
        <w:r>
          <w:rPr>
            <w:noProof/>
          </w:rPr>
          <w:t>1</w:t>
        </w:r>
      </w:fldSimple>
      <w:r w:rsidRPr="00927526">
        <w:t xml:space="preserve"> </w:t>
      </w:r>
      <w:r>
        <w:t>Перечень инвентаризированных информационных ресурсов</w:t>
      </w:r>
    </w:p>
    <w:tbl>
      <w:tblPr>
        <w:tblStyle w:val="a9"/>
        <w:tblW w:w="5160" w:type="pct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"/>
        <w:gridCol w:w="1842"/>
        <w:gridCol w:w="758"/>
        <w:gridCol w:w="526"/>
        <w:gridCol w:w="1583"/>
        <w:gridCol w:w="1053"/>
        <w:gridCol w:w="1233"/>
        <w:gridCol w:w="2134"/>
      </w:tblGrid>
      <w:tr w:rsidR="00394295" w:rsidRPr="00394295" w14:paraId="6F37FA2B" w14:textId="77777777" w:rsidTr="00394295">
        <w:trPr>
          <w:trHeight w:val="20"/>
        </w:trPr>
        <w:tc>
          <w:tcPr>
            <w:tcW w:w="277" w:type="pct"/>
            <w:shd w:val="clear" w:color="auto" w:fill="FFFFFF"/>
            <w:vAlign w:val="center"/>
          </w:tcPr>
          <w:p w14:paraId="2EE38E94" w14:textId="77777777" w:rsidR="001F1AD8" w:rsidRPr="00394295" w:rsidRDefault="001F1AD8" w:rsidP="001F1AD8">
            <w:pPr>
              <w:tabs>
                <w:tab w:val="left" w:pos="900"/>
              </w:tabs>
              <w:spacing w:before="0"/>
              <w:jc w:val="center"/>
              <w:rPr>
                <w:sz w:val="20"/>
                <w:szCs w:val="20"/>
              </w:rPr>
            </w:pPr>
            <w:r w:rsidRPr="00394295">
              <w:rPr>
                <w:sz w:val="20"/>
                <w:szCs w:val="20"/>
              </w:rPr>
              <w:t>№ п</w:t>
            </w:r>
            <w:r w:rsidRPr="00394295">
              <w:rPr>
                <w:sz w:val="20"/>
                <w:szCs w:val="20"/>
                <w:lang w:val="en-US"/>
              </w:rPr>
              <w:t>/</w:t>
            </w:r>
            <w:r w:rsidRPr="00394295">
              <w:rPr>
                <w:sz w:val="20"/>
                <w:szCs w:val="20"/>
              </w:rPr>
              <w:t>п</w:t>
            </w:r>
          </w:p>
        </w:tc>
        <w:tc>
          <w:tcPr>
            <w:tcW w:w="953" w:type="pct"/>
            <w:shd w:val="clear" w:color="auto" w:fill="FFFFFF"/>
            <w:vAlign w:val="center"/>
          </w:tcPr>
          <w:p w14:paraId="6AE1851A" w14:textId="77777777" w:rsidR="00394295" w:rsidRDefault="00394295" w:rsidP="00394295">
            <w:pPr>
              <w:tabs>
                <w:tab w:val="left" w:pos="0"/>
                <w:tab w:val="left" w:pos="900"/>
              </w:tabs>
              <w:spacing w:before="0"/>
              <w:ind w:left="-568" w:firstLine="56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 w:rsidR="001F1AD8" w:rsidRPr="00394295">
              <w:rPr>
                <w:sz w:val="20"/>
                <w:szCs w:val="20"/>
              </w:rPr>
              <w:t>инфор</w:t>
            </w:r>
            <w:r>
              <w:rPr>
                <w:sz w:val="20"/>
                <w:szCs w:val="20"/>
              </w:rPr>
              <w:t>-</w:t>
            </w:r>
          </w:p>
          <w:p w14:paraId="68BC1F45" w14:textId="77777777" w:rsidR="001F1AD8" w:rsidRPr="00394295" w:rsidRDefault="001F1AD8" w:rsidP="00394295">
            <w:pPr>
              <w:tabs>
                <w:tab w:val="left" w:pos="0"/>
                <w:tab w:val="left" w:pos="900"/>
              </w:tabs>
              <w:spacing w:before="0"/>
              <w:ind w:left="-568" w:firstLine="568"/>
              <w:jc w:val="left"/>
              <w:rPr>
                <w:sz w:val="20"/>
                <w:szCs w:val="20"/>
              </w:rPr>
            </w:pPr>
            <w:r w:rsidRPr="00394295">
              <w:rPr>
                <w:sz w:val="20"/>
                <w:szCs w:val="20"/>
              </w:rPr>
              <w:t>мационного ресурса</w:t>
            </w:r>
          </w:p>
        </w:tc>
        <w:tc>
          <w:tcPr>
            <w:tcW w:w="392" w:type="pct"/>
            <w:shd w:val="clear" w:color="auto" w:fill="FFFFFF"/>
            <w:vAlign w:val="center"/>
          </w:tcPr>
          <w:p w14:paraId="14087867" w14:textId="77777777" w:rsidR="001F1AD8" w:rsidRPr="00394295" w:rsidRDefault="001F1AD8" w:rsidP="00394295">
            <w:pPr>
              <w:tabs>
                <w:tab w:val="left" w:pos="900"/>
              </w:tabs>
              <w:spacing w:before="0"/>
              <w:ind w:firstLine="0"/>
              <w:rPr>
                <w:sz w:val="20"/>
                <w:szCs w:val="20"/>
              </w:rPr>
            </w:pPr>
            <w:r w:rsidRPr="00394295">
              <w:rPr>
                <w:sz w:val="20"/>
                <w:szCs w:val="20"/>
              </w:rPr>
              <w:t>Тип</w:t>
            </w:r>
          </w:p>
        </w:tc>
        <w:tc>
          <w:tcPr>
            <w:tcW w:w="272" w:type="pct"/>
            <w:shd w:val="clear" w:color="auto" w:fill="FFFFFF"/>
            <w:vAlign w:val="center"/>
          </w:tcPr>
          <w:p w14:paraId="23FFD532" w14:textId="77777777" w:rsidR="001F1AD8" w:rsidRPr="00394295" w:rsidRDefault="001F1AD8" w:rsidP="00394295">
            <w:pPr>
              <w:tabs>
                <w:tab w:val="left" w:pos="900"/>
              </w:tabs>
              <w:spacing w:before="0"/>
              <w:ind w:firstLine="0"/>
              <w:rPr>
                <w:sz w:val="20"/>
                <w:szCs w:val="20"/>
              </w:rPr>
            </w:pPr>
            <w:r w:rsidRPr="00394295">
              <w:rPr>
                <w:sz w:val="20"/>
                <w:szCs w:val="20"/>
              </w:rPr>
              <w:t>Вид</w:t>
            </w:r>
          </w:p>
        </w:tc>
        <w:tc>
          <w:tcPr>
            <w:tcW w:w="819" w:type="pct"/>
            <w:shd w:val="clear" w:color="auto" w:fill="FFFFFF"/>
            <w:vAlign w:val="center"/>
          </w:tcPr>
          <w:p w14:paraId="28A2A779" w14:textId="77777777" w:rsidR="001F1AD8" w:rsidRPr="00394295" w:rsidRDefault="001F1AD8" w:rsidP="00394295">
            <w:pPr>
              <w:tabs>
                <w:tab w:val="left" w:pos="900"/>
              </w:tabs>
              <w:spacing w:before="0"/>
              <w:ind w:hanging="1"/>
              <w:rPr>
                <w:sz w:val="20"/>
                <w:szCs w:val="20"/>
              </w:rPr>
            </w:pPr>
            <w:r w:rsidRPr="00394295">
              <w:rPr>
                <w:sz w:val="20"/>
                <w:szCs w:val="20"/>
              </w:rPr>
              <w:t>Форма представления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02FF8B4D" w14:textId="77777777" w:rsidR="001F1AD8" w:rsidRPr="00394295" w:rsidRDefault="001F1AD8" w:rsidP="001F1AD8">
            <w:pPr>
              <w:tabs>
                <w:tab w:val="left" w:pos="900"/>
              </w:tabs>
              <w:spacing w:before="0"/>
              <w:ind w:firstLine="0"/>
              <w:rPr>
                <w:sz w:val="20"/>
                <w:szCs w:val="20"/>
              </w:rPr>
            </w:pPr>
            <w:r w:rsidRPr="00394295">
              <w:rPr>
                <w:sz w:val="20"/>
                <w:szCs w:val="20"/>
              </w:rPr>
              <w:t>Владелец</w:t>
            </w:r>
          </w:p>
        </w:tc>
        <w:tc>
          <w:tcPr>
            <w:tcW w:w="638" w:type="pct"/>
            <w:shd w:val="clear" w:color="auto" w:fill="FFFFFF"/>
            <w:vAlign w:val="center"/>
          </w:tcPr>
          <w:p w14:paraId="208FC13F" w14:textId="77777777" w:rsidR="001F1AD8" w:rsidRPr="00394295" w:rsidRDefault="001F1AD8" w:rsidP="001F1AD8">
            <w:pPr>
              <w:tabs>
                <w:tab w:val="left" w:pos="900"/>
              </w:tabs>
              <w:spacing w:before="0"/>
              <w:ind w:firstLine="0"/>
              <w:rPr>
                <w:sz w:val="20"/>
                <w:szCs w:val="20"/>
              </w:rPr>
            </w:pPr>
            <w:r w:rsidRPr="00394295">
              <w:rPr>
                <w:sz w:val="20"/>
                <w:szCs w:val="20"/>
              </w:rPr>
              <w:t>Размещение</w:t>
            </w:r>
          </w:p>
        </w:tc>
        <w:tc>
          <w:tcPr>
            <w:tcW w:w="1104" w:type="pct"/>
            <w:shd w:val="clear" w:color="auto" w:fill="FFFFFF"/>
            <w:vAlign w:val="center"/>
          </w:tcPr>
          <w:p w14:paraId="45F5512D" w14:textId="77777777" w:rsidR="001F1AD8" w:rsidRPr="00394295" w:rsidRDefault="001F1AD8" w:rsidP="001F1AD8">
            <w:pPr>
              <w:tabs>
                <w:tab w:val="left" w:pos="900"/>
              </w:tabs>
              <w:spacing w:before="0"/>
              <w:ind w:firstLine="0"/>
              <w:rPr>
                <w:sz w:val="20"/>
                <w:szCs w:val="20"/>
              </w:rPr>
            </w:pPr>
            <w:r w:rsidRPr="00394295">
              <w:rPr>
                <w:sz w:val="20"/>
                <w:szCs w:val="20"/>
              </w:rPr>
              <w:t>Бизнес-процессы, которым принадлежит ИР (краткая характеристика функциональных задач)</w:t>
            </w:r>
          </w:p>
        </w:tc>
      </w:tr>
    </w:tbl>
    <w:p w14:paraId="5185471F" w14:textId="77777777" w:rsidR="001F1AD8" w:rsidRDefault="001F1AD8" w:rsidP="001F1AD8">
      <w:pPr>
        <w:tabs>
          <w:tab w:val="left" w:pos="900"/>
        </w:tabs>
        <w:rPr>
          <w:b/>
        </w:rPr>
      </w:pPr>
      <w:r>
        <w:t>Руководитель ГИК лично согласует перечень инвентаризированных информационных ресурсов, далее согласует его с владельцами информационных ресурсов и утверждает у руководства организации.</w:t>
      </w:r>
    </w:p>
    <w:p w14:paraId="010641B7" w14:textId="77777777" w:rsidR="001F1AD8" w:rsidRPr="00107D29" w:rsidRDefault="001F1AD8" w:rsidP="001F1AD8">
      <w:pPr>
        <w:pStyle w:val="a8"/>
        <w:spacing w:after="0" w:line="360" w:lineRule="auto"/>
        <w:ind w:firstLine="709"/>
        <w:rPr>
          <w:sz w:val="28"/>
          <w:szCs w:val="28"/>
        </w:rPr>
      </w:pPr>
      <w:r w:rsidRPr="00107D29">
        <w:rPr>
          <w:sz w:val="28"/>
          <w:szCs w:val="28"/>
        </w:rPr>
        <w:t>Выводы</w:t>
      </w:r>
    </w:p>
    <w:p w14:paraId="6813A799" w14:textId="77777777" w:rsidR="001F1AD8" w:rsidRPr="00107D29" w:rsidRDefault="001F1AD8" w:rsidP="00107D29">
      <w:pPr>
        <w:tabs>
          <w:tab w:val="left" w:pos="900"/>
        </w:tabs>
      </w:pPr>
      <w:r w:rsidRPr="00107D29">
        <w:t xml:space="preserve">Итак, подытожим основные положения изложенного материала второго занятия: </w:t>
      </w:r>
    </w:p>
    <w:p w14:paraId="55119989" w14:textId="77777777" w:rsidR="001F1AD8" w:rsidRDefault="001F1AD8" w:rsidP="001F1AD8">
      <w:pPr>
        <w:numPr>
          <w:ilvl w:val="0"/>
          <w:numId w:val="14"/>
        </w:numPr>
        <w:tabs>
          <w:tab w:val="clear" w:pos="1620"/>
          <w:tab w:val="left" w:pos="900"/>
        </w:tabs>
        <w:ind w:left="0" w:firstLine="709"/>
      </w:pPr>
      <w:r w:rsidRPr="007928CE">
        <w:t>Информационный ресурс (ИР) – структурированная совокупность информационных единиц (или одиночная информационная единица), участвующая в реализации бизнес-процессов и  неделимая с их точки зрения. Содержит информацию (сведения, либо совокупность взаимосвязанных между собой сведений), являющуюся предметом собственности</w:t>
      </w:r>
      <w:r w:rsidRPr="00D86A6C">
        <w:t>.</w:t>
      </w:r>
      <w:r>
        <w:t xml:space="preserve"> </w:t>
      </w:r>
    </w:p>
    <w:p w14:paraId="1F3BF2DD" w14:textId="77777777" w:rsidR="001F1AD8" w:rsidRDefault="001F1AD8" w:rsidP="001F1AD8">
      <w:pPr>
        <w:numPr>
          <w:ilvl w:val="0"/>
          <w:numId w:val="14"/>
        </w:numPr>
        <w:tabs>
          <w:tab w:val="clear" w:pos="1620"/>
          <w:tab w:val="left" w:pos="900"/>
        </w:tabs>
        <w:ind w:left="0" w:firstLine="709"/>
      </w:pPr>
      <w:r>
        <w:t xml:space="preserve">Информационный ресурс обязательно участвует в реализации определенных бизнес-процессов ИУС. Он отражается в формализованных описаниях бизнес-процессов или в утвержденных документах организации </w:t>
      </w:r>
      <w:r w:rsidRPr="00960A61">
        <w:t>(Инструкциях, Положениях, Регламентах и т.д</w:t>
      </w:r>
      <w:r>
        <w:t>.</w:t>
      </w:r>
      <w:r w:rsidRPr="00960A61">
        <w:t>)</w:t>
      </w:r>
      <w:r>
        <w:t xml:space="preserve">, регламентирующих выполнение определенных функциональных задач пользователями ИУС. </w:t>
      </w:r>
    </w:p>
    <w:p w14:paraId="59E0D6CF" w14:textId="77777777" w:rsidR="001F1AD8" w:rsidRPr="002361ED" w:rsidRDefault="001F1AD8" w:rsidP="001F1AD8">
      <w:pPr>
        <w:numPr>
          <w:ilvl w:val="0"/>
          <w:numId w:val="14"/>
        </w:numPr>
        <w:tabs>
          <w:tab w:val="clear" w:pos="1620"/>
          <w:tab w:val="left" w:pos="900"/>
        </w:tabs>
        <w:ind w:left="0" w:firstLine="709"/>
      </w:pPr>
      <w:r>
        <w:t>Информационный ресурс имеет единственного владельца, характеризуется известным месторасположением, имеет самостоятельное значение, как для своего владельца, так и для использующего ресурс бизнес-процесса, логически неделим с точки зрения использующего его бизнес-процесса. Информационные единицы в составе информационного ресурса систематизированы по тематике работы или своему функциональному предназначению.</w:t>
      </w:r>
    </w:p>
    <w:p w14:paraId="219DAAD4" w14:textId="77777777" w:rsidR="001F1AD8" w:rsidRDefault="001F1AD8" w:rsidP="001F1AD8">
      <w:pPr>
        <w:numPr>
          <w:ilvl w:val="0"/>
          <w:numId w:val="14"/>
        </w:numPr>
        <w:tabs>
          <w:tab w:val="clear" w:pos="1620"/>
          <w:tab w:val="left" w:pos="900"/>
        </w:tabs>
        <w:ind w:left="0" w:firstLine="709"/>
      </w:pPr>
      <w:r>
        <w:lastRenderedPageBreak/>
        <w:t>Выделяются следующие виды информационных ресурсов: файловые ресурсы; информация, хранимая в базах данных; электронная почта; печатные копии; резервные копии.</w:t>
      </w:r>
    </w:p>
    <w:p w14:paraId="38AF4282" w14:textId="77777777" w:rsidR="001F1AD8" w:rsidRDefault="001F1AD8" w:rsidP="001F1AD8">
      <w:pPr>
        <w:numPr>
          <w:ilvl w:val="0"/>
          <w:numId w:val="14"/>
        </w:numPr>
        <w:tabs>
          <w:tab w:val="clear" w:pos="1620"/>
          <w:tab w:val="left" w:pos="900"/>
        </w:tabs>
        <w:ind w:left="0" w:firstLine="709"/>
      </w:pPr>
      <w:r>
        <w:t>Выделяются следующие типы информационных ресурсов: коммерческая тайна, персональные данные, прочие ресурсы.</w:t>
      </w:r>
    </w:p>
    <w:p w14:paraId="3697579C" w14:textId="77777777" w:rsidR="001F1AD8" w:rsidRPr="0061448E" w:rsidRDefault="001F1AD8" w:rsidP="001F1AD8">
      <w:pPr>
        <w:numPr>
          <w:ilvl w:val="0"/>
          <w:numId w:val="14"/>
        </w:numPr>
        <w:tabs>
          <w:tab w:val="clear" w:pos="1620"/>
          <w:tab w:val="left" w:pos="900"/>
        </w:tabs>
        <w:ind w:left="0" w:firstLine="709"/>
      </w:pPr>
      <w:r>
        <w:t>Инвентаризация информационных ресурсов реализуется путем анализа формализованных описаний бизнес-процессов, утвержденных документов, регламентирующих выполнение функциональных задач пользователями ИУС, обследования подразделений организации.</w:t>
      </w:r>
    </w:p>
    <w:p w14:paraId="6708C21A" w14:textId="77777777" w:rsidR="00E715A2" w:rsidRPr="00E715A2" w:rsidRDefault="001F1AD8" w:rsidP="001F1AD8">
      <w:pPr>
        <w:rPr>
          <w:szCs w:val="24"/>
        </w:rPr>
      </w:pPr>
      <w:r>
        <w:t>По результатам инвентаризации, членами ГИК формируется «Перечень инвентаризированных информационных ресурсов ИУС организации».</w:t>
      </w:r>
    </w:p>
    <w:p w14:paraId="560B55C2" w14:textId="77777777" w:rsidR="00E715A2" w:rsidRPr="00E715A2" w:rsidRDefault="00E715A2" w:rsidP="001F1AD8">
      <w:pPr>
        <w:rPr>
          <w:szCs w:val="24"/>
        </w:rPr>
      </w:pPr>
    </w:p>
    <w:p w14:paraId="0BE5C60D" w14:textId="77777777" w:rsidR="008409A7" w:rsidRPr="00F75F2F" w:rsidRDefault="008409A7" w:rsidP="001F1AD8">
      <w:pPr>
        <w:pStyle w:val="2"/>
        <w:ind w:left="0" w:firstLine="709"/>
      </w:pPr>
      <w:bookmarkStart w:id="5" w:name="_Toc212568398"/>
      <w:bookmarkStart w:id="6" w:name="_Toc212571320"/>
      <w:bookmarkStart w:id="7" w:name="_Toc213089621"/>
      <w:r>
        <w:lastRenderedPageBreak/>
        <w:t>Контрольные вопросы</w:t>
      </w:r>
      <w:bookmarkEnd w:id="5"/>
      <w:bookmarkEnd w:id="6"/>
      <w:bookmarkEnd w:id="7"/>
    </w:p>
    <w:p w14:paraId="08EB9AA5" w14:textId="77777777" w:rsidR="008409A7" w:rsidRDefault="00107D29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Что понимается под ИР?</w:t>
      </w:r>
    </w:p>
    <w:p w14:paraId="51986F14" w14:textId="77777777" w:rsidR="008409A7" w:rsidRDefault="00107D29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Из каких элементов состоит ИР?</w:t>
      </w:r>
    </w:p>
    <w:p w14:paraId="5FEA2283" w14:textId="77777777" w:rsidR="00107D29" w:rsidRDefault="00107D29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Кто занимается формированием и поддержкой ИР?</w:t>
      </w:r>
    </w:p>
    <w:p w14:paraId="343AEA09" w14:textId="77777777" w:rsidR="00107D29" w:rsidRDefault="004962BC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Какими свойствами обладает ИР?</w:t>
      </w:r>
    </w:p>
    <w:p w14:paraId="53312B11" w14:textId="77777777" w:rsidR="004962BC" w:rsidRDefault="00885A92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Форма представления ИР</w:t>
      </w:r>
    </w:p>
    <w:p w14:paraId="204E162D" w14:textId="77777777" w:rsidR="00885A92" w:rsidRDefault="00885A92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Виды ИР</w:t>
      </w:r>
    </w:p>
    <w:p w14:paraId="6EB57E82" w14:textId="77777777" w:rsidR="00885A92" w:rsidRDefault="00885A92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Типы конфиденциальности ИР</w:t>
      </w:r>
    </w:p>
    <w:p w14:paraId="43C329FA" w14:textId="77777777" w:rsidR="0099010F" w:rsidRDefault="0099010F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Рекомендации по именованию ИР</w:t>
      </w:r>
    </w:p>
    <w:p w14:paraId="312E3343" w14:textId="77777777" w:rsidR="0099010F" w:rsidRDefault="0099010F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Сбор каких сведений осуществляется при инвентаризации ИР?</w:t>
      </w:r>
    </w:p>
    <w:p w14:paraId="54716A34" w14:textId="77777777" w:rsidR="0099010F" w:rsidRDefault="007F6DB3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Какие сведения не подлежат инвентаризации?</w:t>
      </w:r>
    </w:p>
    <w:p w14:paraId="1E043711" w14:textId="77777777" w:rsidR="007F6DB3" w:rsidRDefault="0047607C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 xml:space="preserve">Опишите первый этап </w:t>
      </w:r>
      <w:r w:rsidR="002A6D24">
        <w:rPr>
          <w:szCs w:val="24"/>
        </w:rPr>
        <w:t>при инвентаризации</w:t>
      </w:r>
      <w:r>
        <w:rPr>
          <w:szCs w:val="24"/>
        </w:rPr>
        <w:t xml:space="preserve"> (рис. 2-4)</w:t>
      </w:r>
    </w:p>
    <w:p w14:paraId="22C1496A" w14:textId="77777777" w:rsidR="002A6D24" w:rsidRDefault="0047607C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Опишите второй этап при инвентаризации (рис.2-4)</w:t>
      </w:r>
    </w:p>
    <w:p w14:paraId="6C2A30DC" w14:textId="77777777" w:rsidR="0047607C" w:rsidRDefault="0047607C" w:rsidP="0047607C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Опишите третий этап при инвентаризации (рис.2-4)</w:t>
      </w:r>
    </w:p>
    <w:p w14:paraId="29A16175" w14:textId="77777777" w:rsidR="0047607C" w:rsidRDefault="0047607C" w:rsidP="0047607C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Опишите четвёртый этап при инвентаризации (рис.2-4)</w:t>
      </w:r>
    </w:p>
    <w:p w14:paraId="2F2490F5" w14:textId="77777777" w:rsidR="00344A88" w:rsidRDefault="00344A88" w:rsidP="00344A8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Опишите пятый этап при инвентаризации (рис.2-4)</w:t>
      </w:r>
    </w:p>
    <w:p w14:paraId="28D9DD79" w14:textId="77777777" w:rsidR="0047607C" w:rsidRDefault="0047607C" w:rsidP="005719D8">
      <w:pPr>
        <w:ind w:left="709" w:firstLine="0"/>
        <w:jc w:val="left"/>
        <w:rPr>
          <w:szCs w:val="24"/>
        </w:rPr>
      </w:pPr>
    </w:p>
    <w:p w14:paraId="491235F6" w14:textId="77777777" w:rsidR="008C469C" w:rsidRDefault="008C469C" w:rsidP="008C469C">
      <w:pPr>
        <w:pageBreakBefore/>
        <w:tabs>
          <w:tab w:val="left" w:pos="900"/>
        </w:tabs>
        <w:ind w:firstLine="539"/>
        <w:outlineLvl w:val="1"/>
      </w:pPr>
      <w:bookmarkStart w:id="8" w:name="_Toc153017318"/>
      <w:bookmarkStart w:id="9" w:name="_Toc212568399"/>
      <w:bookmarkStart w:id="10" w:name="_Toc212571321"/>
      <w:bookmarkStart w:id="11" w:name="_Toc213089622"/>
      <w:r w:rsidRPr="00813983">
        <w:rPr>
          <w:b/>
        </w:rPr>
        <w:lastRenderedPageBreak/>
        <w:t>Практическое занятие</w:t>
      </w:r>
      <w:bookmarkEnd w:id="8"/>
    </w:p>
    <w:p w14:paraId="5AACF163" w14:textId="77777777" w:rsidR="008C469C" w:rsidRDefault="008C469C" w:rsidP="008C469C">
      <w:pPr>
        <w:tabs>
          <w:tab w:val="left" w:pos="900"/>
        </w:tabs>
        <w:ind w:firstLine="0"/>
        <w:outlineLvl w:val="1"/>
      </w:pPr>
      <w:r w:rsidRPr="008C469C">
        <w:rPr>
          <w:b/>
        </w:rPr>
        <w:t xml:space="preserve">Цели </w:t>
      </w:r>
      <w:r>
        <w:t xml:space="preserve">– привить </w:t>
      </w:r>
      <w:r w:rsidRPr="008C469C">
        <w:t>практические навыки по выделению информационных ресурсов и их инвентаризации.</w:t>
      </w:r>
    </w:p>
    <w:p w14:paraId="37B546B2" w14:textId="77777777" w:rsidR="008C469C" w:rsidRPr="008C469C" w:rsidRDefault="008C469C" w:rsidP="008C469C">
      <w:pPr>
        <w:ind w:firstLine="540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Пусть задано формализованное описание одного из уровней бизнес-процесса «Учет товарно-материальных ценностей» под названием «Отражение операции приходования ТМЦ на складе в балансе банка (наличный расчет)». Формализованное описание уровня представлено на рисунке 2-6.</w:t>
      </w:r>
    </w:p>
    <w:p w14:paraId="4065EB70" w14:textId="77777777" w:rsidR="008C469C" w:rsidRPr="008C469C" w:rsidRDefault="008C469C" w:rsidP="008C469C">
      <w:pPr>
        <w:ind w:firstLine="540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По результатам анализа данного формализованного описания членами ГИК, владельцем бизнес-процесса и специалистами ОИТ, были выделены следующие используемые им информационные ресурсы (принимаемые на входе и формируемые на выходе его бизнес-функций):</w:t>
      </w:r>
    </w:p>
    <w:p w14:paraId="2105FA30" w14:textId="77777777" w:rsidR="008C469C" w:rsidRPr="008C469C" w:rsidRDefault="008C469C" w:rsidP="008C469C">
      <w:pPr>
        <w:numPr>
          <w:ilvl w:val="0"/>
          <w:numId w:val="15"/>
        </w:numPr>
        <w:tabs>
          <w:tab w:val="left" w:pos="900"/>
        </w:tabs>
        <w:spacing w:line="240" w:lineRule="auto"/>
        <w:ind w:left="0" w:firstLine="540"/>
        <w:jc w:val="left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1й и 2-й экз. ПН с визой кладовщика</w:t>
      </w:r>
    </w:p>
    <w:p w14:paraId="7D5BB663" w14:textId="77777777" w:rsidR="008C469C" w:rsidRPr="008C469C" w:rsidRDefault="008C469C" w:rsidP="008C469C">
      <w:pPr>
        <w:numPr>
          <w:ilvl w:val="0"/>
          <w:numId w:val="15"/>
        </w:numPr>
        <w:tabs>
          <w:tab w:val="left" w:pos="900"/>
        </w:tabs>
        <w:spacing w:line="240" w:lineRule="auto"/>
        <w:ind w:left="0" w:firstLine="540"/>
        <w:jc w:val="left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 xml:space="preserve">Заявка на приходование ТМЦ на складе </w:t>
      </w:r>
    </w:p>
    <w:p w14:paraId="4270E196" w14:textId="77777777" w:rsidR="008C469C" w:rsidRPr="008C469C" w:rsidRDefault="008C469C" w:rsidP="008C469C">
      <w:pPr>
        <w:numPr>
          <w:ilvl w:val="0"/>
          <w:numId w:val="15"/>
        </w:numPr>
        <w:tabs>
          <w:tab w:val="left" w:pos="900"/>
        </w:tabs>
        <w:spacing w:line="240" w:lineRule="auto"/>
        <w:ind w:left="0" w:firstLine="540"/>
        <w:jc w:val="left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Информация в 1С по приходу</w:t>
      </w:r>
    </w:p>
    <w:p w14:paraId="7F8B0770" w14:textId="77777777" w:rsidR="008C469C" w:rsidRPr="008C469C" w:rsidRDefault="008C469C" w:rsidP="008C469C">
      <w:pPr>
        <w:numPr>
          <w:ilvl w:val="0"/>
          <w:numId w:val="15"/>
        </w:numPr>
        <w:tabs>
          <w:tab w:val="left" w:pos="900"/>
        </w:tabs>
        <w:spacing w:line="240" w:lineRule="auto"/>
        <w:ind w:left="0" w:firstLine="540"/>
        <w:jc w:val="left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Реестр приходных документов</w:t>
      </w:r>
    </w:p>
    <w:p w14:paraId="13A94CA0" w14:textId="77777777" w:rsidR="008C469C" w:rsidRPr="008C469C" w:rsidRDefault="008C469C" w:rsidP="008C469C">
      <w:pPr>
        <w:numPr>
          <w:ilvl w:val="0"/>
          <w:numId w:val="15"/>
        </w:numPr>
        <w:tabs>
          <w:tab w:val="left" w:pos="900"/>
        </w:tabs>
        <w:spacing w:line="240" w:lineRule="auto"/>
        <w:ind w:left="0" w:firstLine="540"/>
        <w:jc w:val="left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Счет учета ТМЦ</w:t>
      </w:r>
    </w:p>
    <w:p w14:paraId="60ED5031" w14:textId="77777777" w:rsidR="008C469C" w:rsidRPr="008C469C" w:rsidRDefault="008C469C" w:rsidP="008C469C">
      <w:pPr>
        <w:numPr>
          <w:ilvl w:val="0"/>
          <w:numId w:val="15"/>
        </w:numPr>
        <w:tabs>
          <w:tab w:val="left" w:pos="900"/>
        </w:tabs>
        <w:spacing w:line="240" w:lineRule="auto"/>
        <w:ind w:left="0" w:firstLine="540"/>
        <w:jc w:val="left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Информация о счете учета ТМЦ</w:t>
      </w:r>
    </w:p>
    <w:p w14:paraId="0B2A5F3D" w14:textId="77777777" w:rsidR="008C469C" w:rsidRPr="008C469C" w:rsidRDefault="008C469C" w:rsidP="008C469C">
      <w:pPr>
        <w:numPr>
          <w:ilvl w:val="0"/>
          <w:numId w:val="15"/>
        </w:numPr>
        <w:tabs>
          <w:tab w:val="left" w:pos="900"/>
        </w:tabs>
        <w:spacing w:line="240" w:lineRule="auto"/>
        <w:ind w:left="0" w:firstLine="540"/>
        <w:jc w:val="left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Проводки по операции оприходования</w:t>
      </w:r>
    </w:p>
    <w:p w14:paraId="73946F2A" w14:textId="77777777" w:rsidR="008C469C" w:rsidRPr="008C469C" w:rsidRDefault="008C469C" w:rsidP="008C469C">
      <w:pPr>
        <w:numPr>
          <w:ilvl w:val="0"/>
          <w:numId w:val="15"/>
        </w:numPr>
        <w:tabs>
          <w:tab w:val="left" w:pos="900"/>
        </w:tabs>
        <w:spacing w:line="240" w:lineRule="auto"/>
        <w:ind w:left="0" w:firstLine="540"/>
        <w:jc w:val="left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Мемориальные ордера по оприходованию</w:t>
      </w:r>
    </w:p>
    <w:p w14:paraId="20798D74" w14:textId="77777777" w:rsidR="008C469C" w:rsidRPr="008C469C" w:rsidRDefault="008C469C" w:rsidP="008C469C">
      <w:pPr>
        <w:ind w:firstLine="540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Члены ГИК выполняют интервьюирование владельцев выделенных информационных ресурсов, сотрудников ОИТ, и заполняют опросные листы, отражающие основные сведения об этих информационных ресурсах. Пусть для информационного ресурса «Заявка на приходование ТМЦ на складе» был сформирован опросный лист, представленный на рисунке 2-7.</w:t>
      </w:r>
    </w:p>
    <w:p w14:paraId="723463E5" w14:textId="77777777" w:rsidR="008C469C" w:rsidRPr="008C469C" w:rsidRDefault="008C469C" w:rsidP="008C469C">
      <w:pPr>
        <w:ind w:firstLine="0"/>
        <w:rPr>
          <w:rFonts w:eastAsia="SimSun"/>
          <w:sz w:val="24"/>
          <w:szCs w:val="24"/>
          <w:lang w:eastAsia="zh-CN"/>
        </w:rPr>
      </w:pPr>
    </w:p>
    <w:p w14:paraId="5EE93057" w14:textId="77777777" w:rsidR="008C469C" w:rsidRPr="008C469C" w:rsidRDefault="008C469C" w:rsidP="008C469C">
      <w:pPr>
        <w:ind w:firstLine="0"/>
        <w:rPr>
          <w:rFonts w:eastAsia="SimSun"/>
          <w:sz w:val="24"/>
          <w:szCs w:val="24"/>
          <w:lang w:eastAsia="zh-CN"/>
        </w:rPr>
        <w:sectPr w:rsidR="008C469C" w:rsidRPr="008C469C" w:rsidSect="008C46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2F06607" w14:textId="77777777" w:rsidR="008C469C" w:rsidRPr="008C469C" w:rsidRDefault="008C469C" w:rsidP="008C469C">
      <w:pPr>
        <w:keepNext/>
        <w:tabs>
          <w:tab w:val="left" w:pos="900"/>
        </w:tabs>
        <w:ind w:firstLine="0"/>
        <w:rPr>
          <w:rFonts w:eastAsia="SimSun"/>
          <w:sz w:val="24"/>
          <w:szCs w:val="24"/>
          <w:lang w:eastAsia="zh-CN"/>
        </w:rPr>
      </w:pPr>
      <w:r>
        <w:rPr>
          <w:rFonts w:eastAsia="SimSun"/>
          <w:noProof/>
          <w:sz w:val="24"/>
          <w:szCs w:val="24"/>
        </w:rPr>
        <w:lastRenderedPageBreak/>
        <w:drawing>
          <wp:inline distT="0" distB="0" distL="0" distR="0" wp14:anchorId="44CB49D2" wp14:editId="45DBCEBC">
            <wp:extent cx="9925050" cy="5114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6EE03" w14:textId="77777777" w:rsidR="008C469C" w:rsidRPr="008C469C" w:rsidRDefault="008C469C" w:rsidP="008C469C">
      <w:pPr>
        <w:ind w:firstLine="0"/>
        <w:rPr>
          <w:rFonts w:eastAsia="SimSun"/>
          <w:b/>
          <w:bCs/>
          <w:sz w:val="20"/>
          <w:szCs w:val="20"/>
          <w:lang w:eastAsia="zh-CN"/>
        </w:rPr>
        <w:sectPr w:rsidR="008C469C" w:rsidRPr="008C469C" w:rsidSect="00E5289C">
          <w:type w:val="continuous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8C469C">
        <w:rPr>
          <w:rFonts w:eastAsia="SimSun"/>
          <w:b/>
          <w:bCs/>
          <w:sz w:val="20"/>
          <w:szCs w:val="20"/>
          <w:lang w:eastAsia="zh-CN"/>
        </w:rPr>
        <w:t>Рисунок 2-6 Схема бизнес-процесса Отражение операции приходования ТМЦ на складе в балансе банка (наличный расчет)</w:t>
      </w:r>
    </w:p>
    <w:tbl>
      <w:tblPr>
        <w:tblStyle w:val="a9"/>
        <w:tblW w:w="9571" w:type="dxa"/>
        <w:tblLayout w:type="fixed"/>
        <w:tblLook w:val="01E0" w:firstRow="1" w:lastRow="1" w:firstColumn="1" w:lastColumn="1" w:noHBand="0" w:noVBand="0"/>
      </w:tblPr>
      <w:tblGrid>
        <w:gridCol w:w="2808"/>
        <w:gridCol w:w="1434"/>
        <w:gridCol w:w="1148"/>
        <w:gridCol w:w="1795"/>
        <w:gridCol w:w="2386"/>
      </w:tblGrid>
      <w:tr w:rsidR="008C469C" w:rsidRPr="008C469C" w14:paraId="576BF4AF" w14:textId="77777777" w:rsidTr="00292A30">
        <w:tc>
          <w:tcPr>
            <w:tcW w:w="9571" w:type="dxa"/>
            <w:gridSpan w:val="5"/>
            <w:shd w:val="clear" w:color="auto" w:fill="D9D9D9"/>
          </w:tcPr>
          <w:p w14:paraId="1265D045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</w:p>
          <w:p w14:paraId="66F39F1C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i/>
                <w:sz w:val="24"/>
                <w:szCs w:val="24"/>
                <w:u w:val="single"/>
                <w:lang w:eastAsia="zh-CN"/>
              </w:rPr>
            </w:pPr>
            <w:r w:rsidRPr="008C469C">
              <w:rPr>
                <w:rFonts w:eastAsia="SimSun"/>
                <w:b/>
                <w:sz w:val="24"/>
                <w:szCs w:val="24"/>
                <w:lang w:eastAsia="zh-CN"/>
              </w:rPr>
              <w:t xml:space="preserve">Наименование информационного ресурса </w:t>
            </w:r>
            <w:r w:rsidRPr="008C469C">
              <w:rPr>
                <w:rFonts w:eastAsia="SimSun"/>
                <w:i/>
                <w:sz w:val="24"/>
                <w:szCs w:val="24"/>
                <w:lang w:eastAsia="zh-CN"/>
              </w:rPr>
              <w:t>___</w:t>
            </w:r>
            <w:r w:rsidRPr="008C469C">
              <w:rPr>
                <w:rFonts w:eastAsia="SimSun"/>
                <w:i/>
                <w:sz w:val="24"/>
                <w:szCs w:val="24"/>
                <w:u w:val="single"/>
                <w:lang w:eastAsia="zh-CN"/>
              </w:rPr>
              <w:t>Заявка на приходование ТМЦ на складе__</w:t>
            </w:r>
          </w:p>
          <w:p w14:paraId="2B2BF048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b/>
                <w:sz w:val="24"/>
                <w:szCs w:val="24"/>
                <w:lang w:eastAsia="zh-CN"/>
              </w:rPr>
              <w:t>_____________________________________________________________________________</w:t>
            </w:r>
          </w:p>
          <w:p w14:paraId="4FADBE57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b/>
                <w:sz w:val="24"/>
                <w:szCs w:val="24"/>
                <w:lang w:eastAsia="zh-CN"/>
              </w:rPr>
              <w:t>_____________________________________________________________________________</w:t>
            </w:r>
          </w:p>
        </w:tc>
      </w:tr>
      <w:tr w:rsidR="008C469C" w:rsidRPr="008C469C" w14:paraId="0956D93F" w14:textId="77777777" w:rsidTr="00292A30">
        <w:trPr>
          <w:trHeight w:val="1200"/>
        </w:trPr>
        <w:tc>
          <w:tcPr>
            <w:tcW w:w="2808" w:type="dxa"/>
            <w:shd w:val="clear" w:color="auto" w:fill="D9D9D9"/>
          </w:tcPr>
          <w:p w14:paraId="6396B8AF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Владелец информационного ресурса (ФИО, должность)</w:t>
            </w:r>
          </w:p>
        </w:tc>
        <w:tc>
          <w:tcPr>
            <w:tcW w:w="6763" w:type="dxa"/>
            <w:gridSpan w:val="4"/>
            <w:shd w:val="clear" w:color="auto" w:fill="FFFFFF"/>
          </w:tcPr>
          <w:p w14:paraId="28380CFC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Иванов Иван Иванович, кладовщик</w:t>
            </w:r>
          </w:p>
        </w:tc>
      </w:tr>
      <w:tr w:rsidR="008C469C" w:rsidRPr="008C469C" w14:paraId="1ACED2C2" w14:textId="77777777" w:rsidTr="00292A30">
        <w:tc>
          <w:tcPr>
            <w:tcW w:w="28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D8F41E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Вид ресурса</w:t>
            </w:r>
          </w:p>
        </w:tc>
        <w:tc>
          <w:tcPr>
            <w:tcW w:w="2582" w:type="dxa"/>
            <w:gridSpan w:val="2"/>
            <w:vAlign w:val="center"/>
          </w:tcPr>
          <w:p w14:paraId="1519FF83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 xml:space="preserve"> Файловый ресурс</w:t>
            </w:r>
          </w:p>
          <w:p w14:paraId="216C0B8D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Информация, хранимая в БД</w:t>
            </w:r>
          </w:p>
          <w:p w14:paraId="4903D439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Электронная почта</w:t>
            </w:r>
          </w:p>
          <w:p w14:paraId="32F16ACC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Резервные копии</w:t>
            </w:r>
          </w:p>
          <w:p w14:paraId="729AD0A6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C96ED26" wp14:editId="65147F07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68580</wp:posOffset>
                      </wp:positionV>
                      <wp:extent cx="120650" cy="117475"/>
                      <wp:effectExtent l="13335" t="15240" r="18415" b="10160"/>
                      <wp:wrapNone/>
                      <wp:docPr id="10" name="Групп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650" cy="117475"/>
                                <a:chOff x="7821" y="13194"/>
                                <a:chExt cx="180" cy="191"/>
                              </a:xfrm>
                            </wpg:grpSpPr>
                            <wps:wsp>
                              <wps:cNvPr id="11" name="Line 9"/>
                              <wps:cNvCnPr/>
                              <wps:spPr bwMode="auto">
                                <a:xfrm>
                                  <a:off x="7821" y="13194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0"/>
                              <wps:cNvCnPr/>
                              <wps:spPr bwMode="auto">
                                <a:xfrm flipH="1">
                                  <a:off x="7830" y="13194"/>
                                  <a:ext cx="171" cy="1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7EAA2B" id="Группа 10" o:spid="_x0000_s1026" style="position:absolute;margin-left:3.6pt;margin-top:5.4pt;width:9.5pt;height:9.25pt;z-index:251663360" coordorigin="7821,13194" coordsize="180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">
                      <v:line id="Line 9" o:spid="_x0000_s1027" style="position:absolute;visibility:visible;mso-wrap-style:square" from="7821,13194" to="800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" strokecolor="red" strokeweight="1.5pt"/>
                      <v:line id="Line 10" o:spid="_x0000_s1028" style="position:absolute;flip:x;visibility:visible;mso-wrap-style:square" from="7830,13194" to="8001,13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" strokecolor="red" strokeweight="1.5pt"/>
                    </v:group>
                  </w:pict>
                </mc:Fallback>
              </mc:AlternateContent>
            </w:r>
            <w:r w:rsidRPr="008C469C">
              <w:rPr>
                <w:rFonts w:eastAsia="SimSun"/>
                <w:sz w:val="24"/>
                <w:szCs w:val="24"/>
                <w:lang w:eastAsia="zh-CN"/>
              </w:rPr>
              <w:t>Печатные копии</w:t>
            </w:r>
          </w:p>
        </w:tc>
        <w:tc>
          <w:tcPr>
            <w:tcW w:w="1795" w:type="dxa"/>
            <w:shd w:val="clear" w:color="auto" w:fill="D9D9D9"/>
            <w:vAlign w:val="center"/>
          </w:tcPr>
          <w:p w14:paraId="38436784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Тип ресурса</w:t>
            </w:r>
          </w:p>
        </w:tc>
        <w:tc>
          <w:tcPr>
            <w:tcW w:w="2386" w:type="dxa"/>
          </w:tcPr>
          <w:p w14:paraId="0CE70C7F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Коммерческая тайна</w:t>
            </w:r>
          </w:p>
          <w:p w14:paraId="16D719F0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Персональные данные</w:t>
            </w:r>
          </w:p>
          <w:p w14:paraId="550ACFB2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E5A2089" wp14:editId="429EFE50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-8255</wp:posOffset>
                      </wp:positionV>
                      <wp:extent cx="120650" cy="117475"/>
                      <wp:effectExtent l="14605" t="18415" r="17145" b="16510"/>
                      <wp:wrapNone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650" cy="117475"/>
                                <a:chOff x="7821" y="13194"/>
                                <a:chExt cx="180" cy="191"/>
                              </a:xfrm>
                            </wpg:grpSpPr>
                            <wps:wsp>
                              <wps:cNvPr id="8" name="Line 12"/>
                              <wps:cNvCnPr/>
                              <wps:spPr bwMode="auto">
                                <a:xfrm>
                                  <a:off x="7821" y="13194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3"/>
                              <wps:cNvCnPr/>
                              <wps:spPr bwMode="auto">
                                <a:xfrm flipH="1">
                                  <a:off x="7830" y="13194"/>
                                  <a:ext cx="171" cy="1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2D3645" id="Группа 7" o:spid="_x0000_s1026" style="position:absolute;margin-left:.85pt;margin-top:-.65pt;width:9.5pt;height:9.25pt;z-index:251664384" coordorigin="7821,13194" coordsize="180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">
                      <v:line id="Line 12" o:spid="_x0000_s1027" style="position:absolute;visibility:visible;mso-wrap-style:square" from="7821,13194" to="800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" strokecolor="red" strokeweight="1.5pt"/>
                      <v:line id="Line 13" o:spid="_x0000_s1028" style="position:absolute;flip:x;visibility:visible;mso-wrap-style:square" from="7830,13194" to="8001,13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" strokecolor="red" strokeweight="1.5pt"/>
                    </v:group>
                  </w:pict>
                </mc:Fallback>
              </mc:AlternateContent>
            </w:r>
            <w:r w:rsidRPr="008C469C">
              <w:rPr>
                <w:rFonts w:eastAsia="SimSun"/>
                <w:sz w:val="24"/>
                <w:szCs w:val="24"/>
                <w:lang w:eastAsia="zh-CN"/>
              </w:rPr>
              <w:t>Прочие ресурсы</w:t>
            </w:r>
          </w:p>
        </w:tc>
      </w:tr>
      <w:tr w:rsidR="008C469C" w:rsidRPr="008C469C" w14:paraId="72182B5D" w14:textId="77777777" w:rsidTr="00292A30">
        <w:tc>
          <w:tcPr>
            <w:tcW w:w="28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780FF5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Форма представления</w:t>
            </w:r>
          </w:p>
        </w:tc>
        <w:tc>
          <w:tcPr>
            <w:tcW w:w="6763" w:type="dxa"/>
            <w:gridSpan w:val="4"/>
            <w:vAlign w:val="center"/>
          </w:tcPr>
          <w:p w14:paraId="1808D551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rFonts w:eastAsia="SimSu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88F1508" wp14:editId="5426C92B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27940</wp:posOffset>
                      </wp:positionV>
                      <wp:extent cx="120650" cy="117475"/>
                      <wp:effectExtent l="16510" t="15240" r="15240" b="1016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0650" cy="117475"/>
                                <a:chOff x="7821" y="13194"/>
                                <a:chExt cx="180" cy="191"/>
                              </a:xfrm>
                            </wpg:grpSpPr>
                            <wps:wsp>
                              <wps:cNvPr id="5" name="Line 15"/>
                              <wps:cNvCnPr/>
                              <wps:spPr bwMode="auto">
                                <a:xfrm>
                                  <a:off x="7821" y="13194"/>
                                  <a:ext cx="18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16"/>
                              <wps:cNvCnPr/>
                              <wps:spPr bwMode="auto">
                                <a:xfrm flipH="1">
                                  <a:off x="7830" y="13194"/>
                                  <a:ext cx="171" cy="1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5FCB7D" id="Группа 4" o:spid="_x0000_s1026" style="position:absolute;margin-left:3.1pt;margin-top:2.2pt;width:9.5pt;height:9.25pt;z-index:251665408" coordorigin="7821,13194" coordsize="180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">
                      <v:line id="Line 15" o:spid="_x0000_s1027" style="position:absolute;visibility:visible;mso-wrap-style:square" from="7821,13194" to="8001,13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" strokecolor="red" strokeweight="1.5pt"/>
                      <v:line id="Line 16" o:spid="_x0000_s1028" style="position:absolute;flip:x;visibility:visible;mso-wrap-style:square" from="7830,13194" to="8001,13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" strokecolor="red" strokeweight="1.5pt"/>
                    </v:group>
                  </w:pict>
                </mc:Fallback>
              </mc:AlternateContent>
            </w:r>
            <w:r w:rsidRPr="008C469C">
              <w:rPr>
                <w:rFonts w:eastAsia="SimSun"/>
                <w:sz w:val="24"/>
                <w:szCs w:val="24"/>
                <w:lang w:eastAsia="zh-CN"/>
              </w:rPr>
              <w:t>Файловый</w:t>
            </w:r>
          </w:p>
          <w:p w14:paraId="25EC3774" w14:textId="77777777" w:rsidR="008C469C" w:rsidRPr="008C469C" w:rsidRDefault="008C469C" w:rsidP="008C469C">
            <w:pPr>
              <w:numPr>
                <w:ilvl w:val="0"/>
                <w:numId w:val="9"/>
              </w:numPr>
              <w:tabs>
                <w:tab w:val="left" w:pos="282"/>
              </w:tabs>
              <w:spacing w:line="240" w:lineRule="auto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Форма прикладной системы</w:t>
            </w:r>
          </w:p>
        </w:tc>
      </w:tr>
      <w:tr w:rsidR="008C469C" w:rsidRPr="008C469C" w14:paraId="0D28BCD3" w14:textId="77777777" w:rsidTr="00292A30">
        <w:tc>
          <w:tcPr>
            <w:tcW w:w="28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4480E7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Размещение информационного ресурса</w:t>
            </w:r>
          </w:p>
        </w:tc>
        <w:tc>
          <w:tcPr>
            <w:tcW w:w="6763" w:type="dxa"/>
            <w:gridSpan w:val="4"/>
            <w:tcBorders>
              <w:bottom w:val="single" w:sz="4" w:space="0" w:color="auto"/>
            </w:tcBorders>
          </w:tcPr>
          <w:p w14:paraId="7311E9F8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i/>
                <w:sz w:val="24"/>
                <w:szCs w:val="24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24"/>
                <w:szCs w:val="24"/>
                <w:u w:val="single"/>
                <w:lang w:eastAsia="zh-CN"/>
              </w:rPr>
              <w:t>Комната № 313, сервер за инвентарным номером № 213218</w:t>
            </w:r>
          </w:p>
          <w:p w14:paraId="1149B6F3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i/>
                <w:sz w:val="24"/>
                <w:szCs w:val="24"/>
                <w:u w:val="single"/>
                <w:lang w:val="en-US" w:eastAsia="zh-CN"/>
              </w:rPr>
            </w:pPr>
            <w:r w:rsidRPr="008C469C">
              <w:rPr>
                <w:rFonts w:eastAsia="SimSun"/>
                <w:i/>
                <w:sz w:val="24"/>
                <w:szCs w:val="24"/>
                <w:u w:val="single"/>
                <w:lang w:val="en-US" w:eastAsia="zh-CN"/>
              </w:rPr>
              <w:t>\\serv1\zayav\_________________________________________</w:t>
            </w:r>
          </w:p>
          <w:p w14:paraId="53FC3276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sz w:val="24"/>
                <w:szCs w:val="24"/>
                <w:u w:val="single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u w:val="single"/>
                <w:lang w:eastAsia="zh-CN"/>
              </w:rPr>
              <w:t>_____________________________________________________</w:t>
            </w:r>
          </w:p>
        </w:tc>
      </w:tr>
      <w:tr w:rsidR="008C469C" w:rsidRPr="008C469C" w14:paraId="09399AF2" w14:textId="77777777" w:rsidTr="00292A30">
        <w:tc>
          <w:tcPr>
            <w:tcW w:w="4242" w:type="dxa"/>
            <w:gridSpan w:val="2"/>
            <w:shd w:val="clear" w:color="auto" w:fill="D9D9D9"/>
            <w:vAlign w:val="center"/>
          </w:tcPr>
          <w:p w14:paraId="6EE0A9F7" w14:textId="77777777" w:rsidR="008C469C" w:rsidRPr="008C469C" w:rsidRDefault="008C469C" w:rsidP="008C469C">
            <w:pPr>
              <w:tabs>
                <w:tab w:val="left" w:pos="900"/>
              </w:tabs>
              <w:ind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 xml:space="preserve">Бизнес-процессы, в которых участвует информационный ресурс (либо краткая характеристика функциональ-ных задач) </w:t>
            </w:r>
          </w:p>
        </w:tc>
        <w:tc>
          <w:tcPr>
            <w:tcW w:w="5329" w:type="dxa"/>
            <w:gridSpan w:val="3"/>
            <w:shd w:val="clear" w:color="auto" w:fill="FFFFFF"/>
          </w:tcPr>
          <w:p w14:paraId="3BE5553A" w14:textId="77777777" w:rsidR="008C469C" w:rsidRPr="008C469C" w:rsidRDefault="008C469C" w:rsidP="008C469C">
            <w:pPr>
              <w:ind w:firstLine="0"/>
              <w:jc w:val="left"/>
              <w:rPr>
                <w:rFonts w:eastAsia="SimSun"/>
                <w:i/>
                <w:sz w:val="24"/>
                <w:szCs w:val="24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24"/>
                <w:szCs w:val="24"/>
                <w:u w:val="single"/>
                <w:lang w:eastAsia="zh-CN"/>
              </w:rPr>
              <w:t>Учет товарно-материальных ценностей______</w:t>
            </w:r>
          </w:p>
          <w:p w14:paraId="68036C82" w14:textId="77777777" w:rsidR="008C469C" w:rsidRPr="008C469C" w:rsidRDefault="008C469C" w:rsidP="008C469C">
            <w:pPr>
              <w:ind w:firstLine="0"/>
              <w:jc w:val="left"/>
              <w:rPr>
                <w:rFonts w:eastAsia="SimSun"/>
                <w:sz w:val="24"/>
                <w:szCs w:val="24"/>
                <w:u w:val="single"/>
                <w:lang w:val="en-US" w:eastAsia="zh-CN"/>
              </w:rPr>
            </w:pPr>
            <w:r w:rsidRPr="008C469C">
              <w:rPr>
                <w:rFonts w:eastAsia="SimSun"/>
                <w:sz w:val="24"/>
                <w:szCs w:val="24"/>
                <w:u w:val="single"/>
                <w:lang w:eastAsia="zh-CN"/>
              </w:rPr>
              <w:t>_________________________________________</w:t>
            </w:r>
            <w:r w:rsidRPr="008C469C">
              <w:rPr>
                <w:rFonts w:eastAsia="SimSun"/>
                <w:sz w:val="24"/>
                <w:szCs w:val="24"/>
                <w:u w:val="single"/>
                <w:lang w:val="en-US" w:eastAsia="zh-CN"/>
              </w:rPr>
              <w:t>_</w:t>
            </w:r>
          </w:p>
          <w:p w14:paraId="66669A48" w14:textId="77777777" w:rsidR="008C469C" w:rsidRPr="008C469C" w:rsidRDefault="008C469C" w:rsidP="008C469C">
            <w:pPr>
              <w:ind w:firstLine="0"/>
              <w:jc w:val="left"/>
              <w:rPr>
                <w:rFonts w:eastAsia="SimSun"/>
                <w:sz w:val="24"/>
                <w:szCs w:val="24"/>
                <w:lang w:val="en-US" w:eastAsia="zh-CN"/>
              </w:rPr>
            </w:pPr>
            <w:r w:rsidRPr="008C469C">
              <w:rPr>
                <w:rFonts w:eastAsia="SimSun"/>
                <w:sz w:val="24"/>
                <w:szCs w:val="24"/>
                <w:lang w:eastAsia="zh-CN"/>
              </w:rPr>
              <w:t>_________________________________________</w:t>
            </w:r>
            <w:r w:rsidRPr="008C469C">
              <w:rPr>
                <w:rFonts w:eastAsia="SimSun"/>
                <w:sz w:val="24"/>
                <w:szCs w:val="24"/>
                <w:lang w:val="en-US" w:eastAsia="zh-CN"/>
              </w:rPr>
              <w:t>_</w:t>
            </w:r>
          </w:p>
        </w:tc>
      </w:tr>
    </w:tbl>
    <w:p w14:paraId="01F9E0C7" w14:textId="77777777" w:rsidR="008C469C" w:rsidRPr="008C469C" w:rsidRDefault="008C469C" w:rsidP="008C469C">
      <w:pPr>
        <w:spacing w:before="120" w:after="120" w:line="240" w:lineRule="auto"/>
        <w:ind w:firstLine="0"/>
        <w:rPr>
          <w:rFonts w:eastAsia="SimSun"/>
          <w:b/>
          <w:bCs/>
          <w:sz w:val="20"/>
          <w:szCs w:val="20"/>
          <w:lang w:eastAsia="zh-CN"/>
        </w:rPr>
      </w:pPr>
    </w:p>
    <w:p w14:paraId="6A30E1DF" w14:textId="77777777" w:rsidR="008C469C" w:rsidRPr="008C469C" w:rsidRDefault="008C469C" w:rsidP="008C469C">
      <w:pPr>
        <w:spacing w:before="120" w:after="120" w:line="240" w:lineRule="auto"/>
        <w:ind w:firstLine="0"/>
        <w:jc w:val="center"/>
        <w:rPr>
          <w:rFonts w:eastAsia="SimSun"/>
          <w:b/>
          <w:bCs/>
          <w:sz w:val="20"/>
          <w:szCs w:val="20"/>
          <w:lang w:eastAsia="zh-CN"/>
        </w:rPr>
      </w:pPr>
      <w:r w:rsidRPr="008C469C">
        <w:rPr>
          <w:rFonts w:eastAsia="SimSun"/>
          <w:b/>
          <w:bCs/>
          <w:sz w:val="20"/>
          <w:szCs w:val="20"/>
          <w:lang w:eastAsia="zh-CN"/>
        </w:rPr>
        <w:t>Рисунок 2-7 Заполненный членами ГИК опросный лист по информационному ресурсу</w:t>
      </w:r>
    </w:p>
    <w:p w14:paraId="70560EF7" w14:textId="77777777" w:rsidR="008C469C" w:rsidRPr="008C469C" w:rsidRDefault="008C469C" w:rsidP="008C469C">
      <w:pPr>
        <w:ind w:firstLine="540"/>
        <w:rPr>
          <w:rFonts w:eastAsia="SimSun"/>
          <w:lang w:eastAsia="zh-CN"/>
        </w:rPr>
      </w:pPr>
      <w:r w:rsidRPr="008C469C">
        <w:rPr>
          <w:rFonts w:eastAsia="SimSun"/>
          <w:color w:val="333399"/>
          <w:sz w:val="24"/>
          <w:szCs w:val="24"/>
          <w:lang w:eastAsia="zh-CN"/>
        </w:rPr>
        <w:br w:type="page"/>
      </w:r>
      <w:r w:rsidRPr="008C469C">
        <w:rPr>
          <w:rFonts w:eastAsia="SimSun"/>
          <w:lang w:eastAsia="zh-CN"/>
        </w:rPr>
        <w:lastRenderedPageBreak/>
        <w:t xml:space="preserve">Аналогично выполняется инвентаризация и сбор информации об остальных информационных ресурсах. </w:t>
      </w:r>
    </w:p>
    <w:p w14:paraId="3088FA3D" w14:textId="77777777" w:rsidR="008C469C" w:rsidRPr="008C469C" w:rsidRDefault="008C469C" w:rsidP="008C469C">
      <w:pPr>
        <w:ind w:firstLine="540"/>
        <w:rPr>
          <w:rFonts w:eastAsia="SimSun"/>
          <w:lang w:eastAsia="zh-CN"/>
        </w:rPr>
      </w:pPr>
      <w:r w:rsidRPr="008C469C">
        <w:rPr>
          <w:rFonts w:eastAsia="SimSun"/>
          <w:lang w:eastAsia="zh-CN"/>
        </w:rPr>
        <w:t>После этого, члены ГИК формируют «Перечень инвентаризированных информационных ресурсов». Часть данного перечня, имеющая отношение к бизнес-процессу «Отражение операции приходования ТМЦ на складе в балансе банка (наличный расчет)», представлена в таблице 2-2.</w:t>
      </w:r>
    </w:p>
    <w:p w14:paraId="11F4CE34" w14:textId="77777777" w:rsidR="008C469C" w:rsidRPr="008C469C" w:rsidRDefault="008C469C" w:rsidP="008C469C">
      <w:pPr>
        <w:spacing w:before="120" w:after="120" w:line="240" w:lineRule="auto"/>
        <w:ind w:firstLine="0"/>
        <w:jc w:val="left"/>
        <w:rPr>
          <w:rFonts w:eastAsia="SimSun"/>
          <w:b/>
          <w:bCs/>
          <w:sz w:val="20"/>
          <w:szCs w:val="20"/>
          <w:lang w:eastAsia="zh-CN"/>
        </w:rPr>
      </w:pPr>
      <w:r w:rsidRPr="008C469C">
        <w:rPr>
          <w:rFonts w:eastAsia="SimSun"/>
          <w:b/>
          <w:bCs/>
          <w:sz w:val="20"/>
          <w:szCs w:val="20"/>
          <w:lang w:eastAsia="zh-CN"/>
        </w:rPr>
        <w:t>Таблица 2-2 Общий перечень инвентаризированных ресурсов</w:t>
      </w:r>
    </w:p>
    <w:tbl>
      <w:tblPr>
        <w:tblStyle w:val="a9"/>
        <w:tblpPr w:leftFromText="180" w:rightFromText="180" w:vertAnchor="text" w:horzAnchor="margin" w:tblpY="18"/>
        <w:tblW w:w="5000" w:type="pct"/>
        <w:tblLayout w:type="fixed"/>
        <w:tblLook w:val="01E0" w:firstRow="1" w:lastRow="1" w:firstColumn="1" w:lastColumn="1" w:noHBand="0" w:noVBand="0"/>
      </w:tblPr>
      <w:tblGrid>
        <w:gridCol w:w="467"/>
        <w:gridCol w:w="1074"/>
        <w:gridCol w:w="718"/>
        <w:gridCol w:w="714"/>
        <w:gridCol w:w="710"/>
        <w:gridCol w:w="925"/>
        <w:gridCol w:w="3715"/>
        <w:gridCol w:w="1248"/>
      </w:tblGrid>
      <w:tr w:rsidR="008C469C" w:rsidRPr="008C469C" w14:paraId="5CA1796B" w14:textId="77777777" w:rsidTr="00292A30">
        <w:trPr>
          <w:cantSplit/>
          <w:trHeight w:val="1602"/>
        </w:trPr>
        <w:tc>
          <w:tcPr>
            <w:tcW w:w="244" w:type="pct"/>
            <w:shd w:val="clear" w:color="auto" w:fill="D9D9D9"/>
            <w:textDirection w:val="btLr"/>
          </w:tcPr>
          <w:p w14:paraId="779764C6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b/>
                <w:sz w:val="16"/>
                <w:szCs w:val="16"/>
                <w:lang w:eastAsia="zh-CN"/>
              </w:rPr>
              <w:t>№ п</w:t>
            </w:r>
            <w:r w:rsidRPr="008C469C">
              <w:rPr>
                <w:rFonts w:eastAsia="SimSun"/>
                <w:b/>
                <w:sz w:val="16"/>
                <w:szCs w:val="16"/>
                <w:lang w:val="en-US" w:eastAsia="zh-CN"/>
              </w:rPr>
              <w:t>/</w:t>
            </w:r>
            <w:r w:rsidRPr="008C469C">
              <w:rPr>
                <w:rFonts w:eastAsia="SimSun"/>
                <w:b/>
                <w:sz w:val="16"/>
                <w:szCs w:val="16"/>
                <w:lang w:eastAsia="zh-CN"/>
              </w:rPr>
              <w:t>п</w:t>
            </w:r>
          </w:p>
        </w:tc>
        <w:tc>
          <w:tcPr>
            <w:tcW w:w="561" w:type="pct"/>
            <w:shd w:val="clear" w:color="auto" w:fill="D9D9D9"/>
            <w:textDirection w:val="btLr"/>
            <w:vAlign w:val="center"/>
          </w:tcPr>
          <w:p w14:paraId="0601EF80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b/>
                <w:sz w:val="16"/>
                <w:szCs w:val="16"/>
                <w:lang w:eastAsia="zh-CN"/>
              </w:rPr>
              <w:t>Наименование информационного ресурса</w:t>
            </w:r>
          </w:p>
        </w:tc>
        <w:tc>
          <w:tcPr>
            <w:tcW w:w="375" w:type="pct"/>
            <w:shd w:val="clear" w:color="auto" w:fill="D9D9D9"/>
            <w:textDirection w:val="btLr"/>
            <w:vAlign w:val="center"/>
          </w:tcPr>
          <w:p w14:paraId="134DC6D0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b/>
                <w:sz w:val="16"/>
                <w:szCs w:val="16"/>
                <w:lang w:eastAsia="zh-CN"/>
              </w:rPr>
              <w:t>Тип</w:t>
            </w:r>
          </w:p>
        </w:tc>
        <w:tc>
          <w:tcPr>
            <w:tcW w:w="373" w:type="pct"/>
            <w:shd w:val="clear" w:color="auto" w:fill="D9D9D9"/>
            <w:textDirection w:val="btLr"/>
            <w:vAlign w:val="center"/>
          </w:tcPr>
          <w:p w14:paraId="29D0CDB7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b/>
                <w:sz w:val="16"/>
                <w:szCs w:val="16"/>
                <w:lang w:eastAsia="zh-CN"/>
              </w:rPr>
              <w:t>Вид</w:t>
            </w:r>
          </w:p>
        </w:tc>
        <w:tc>
          <w:tcPr>
            <w:tcW w:w="371" w:type="pct"/>
            <w:shd w:val="clear" w:color="auto" w:fill="D9D9D9"/>
            <w:textDirection w:val="btLr"/>
            <w:vAlign w:val="center"/>
          </w:tcPr>
          <w:p w14:paraId="4A70A924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b/>
                <w:sz w:val="16"/>
                <w:szCs w:val="16"/>
                <w:lang w:eastAsia="zh-CN"/>
              </w:rPr>
              <w:t>Форма представления</w:t>
            </w:r>
          </w:p>
        </w:tc>
        <w:tc>
          <w:tcPr>
            <w:tcW w:w="483" w:type="pct"/>
            <w:shd w:val="clear" w:color="auto" w:fill="D9D9D9"/>
            <w:textDirection w:val="btLr"/>
            <w:vAlign w:val="center"/>
          </w:tcPr>
          <w:p w14:paraId="5F15A4BD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b/>
                <w:sz w:val="16"/>
                <w:szCs w:val="16"/>
                <w:lang w:eastAsia="zh-CN"/>
              </w:rPr>
              <w:t>Владелец</w:t>
            </w:r>
          </w:p>
        </w:tc>
        <w:tc>
          <w:tcPr>
            <w:tcW w:w="1941" w:type="pct"/>
            <w:shd w:val="clear" w:color="auto" w:fill="D9D9D9"/>
            <w:textDirection w:val="btLr"/>
            <w:vAlign w:val="center"/>
          </w:tcPr>
          <w:p w14:paraId="5C5DDE9E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b/>
                <w:sz w:val="16"/>
                <w:szCs w:val="16"/>
                <w:lang w:eastAsia="zh-CN"/>
              </w:rPr>
              <w:t>Размещение,</w:t>
            </w:r>
          </w:p>
        </w:tc>
        <w:tc>
          <w:tcPr>
            <w:tcW w:w="652" w:type="pct"/>
            <w:shd w:val="clear" w:color="auto" w:fill="D9D9D9"/>
            <w:textDirection w:val="btLr"/>
            <w:vAlign w:val="center"/>
          </w:tcPr>
          <w:p w14:paraId="18324C30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b/>
                <w:sz w:val="16"/>
                <w:szCs w:val="16"/>
                <w:lang w:eastAsia="zh-CN"/>
              </w:rPr>
              <w:t>Бизнес-процессы, которым принадлежит информационный ресурс</w:t>
            </w:r>
          </w:p>
        </w:tc>
      </w:tr>
      <w:tr w:rsidR="008C469C" w:rsidRPr="008C469C" w14:paraId="661D46D0" w14:textId="77777777" w:rsidTr="00292A30">
        <w:tc>
          <w:tcPr>
            <w:tcW w:w="244" w:type="pct"/>
          </w:tcPr>
          <w:p w14:paraId="39BBEF9D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61" w:type="pct"/>
          </w:tcPr>
          <w:p w14:paraId="79E42988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1й и 2-й экз. ПН с визой кладовщика</w:t>
            </w:r>
          </w:p>
        </w:tc>
        <w:tc>
          <w:tcPr>
            <w:tcW w:w="375" w:type="pct"/>
          </w:tcPr>
          <w:p w14:paraId="411A3BE5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Проч.</w:t>
            </w:r>
          </w:p>
          <w:p w14:paraId="267892D7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рес.</w:t>
            </w:r>
          </w:p>
        </w:tc>
        <w:tc>
          <w:tcPr>
            <w:tcW w:w="373" w:type="pct"/>
          </w:tcPr>
          <w:p w14:paraId="7AA602FD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Печат.</w:t>
            </w:r>
          </w:p>
        </w:tc>
        <w:tc>
          <w:tcPr>
            <w:tcW w:w="371" w:type="pct"/>
          </w:tcPr>
          <w:p w14:paraId="4DCDAFA7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Файл</w:t>
            </w:r>
          </w:p>
        </w:tc>
        <w:tc>
          <w:tcPr>
            <w:tcW w:w="483" w:type="pct"/>
          </w:tcPr>
          <w:p w14:paraId="66D86A5D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Иванов И.И.</w:t>
            </w:r>
          </w:p>
        </w:tc>
        <w:tc>
          <w:tcPr>
            <w:tcW w:w="1941" w:type="pct"/>
          </w:tcPr>
          <w:p w14:paraId="177563AE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Комната № 313, сервер за инвентарным номером № 213218</w:t>
            </w:r>
          </w:p>
          <w:p w14:paraId="0D7DC149" w14:textId="77777777" w:rsidR="008C469C" w:rsidRPr="008C469C" w:rsidRDefault="00407F39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val="en-US" w:eastAsia="zh-CN"/>
              </w:rPr>
            </w:pPr>
            <w:hyperlink r:id="rId17" w:history="1">
              <w:r w:rsidR="008C469C" w:rsidRPr="008C469C">
                <w:rPr>
                  <w:rFonts w:eastAsia="SimSun"/>
                  <w:i/>
                  <w:color w:val="0000FF"/>
                  <w:sz w:val="16"/>
                  <w:szCs w:val="16"/>
                  <w:u w:val="single"/>
                  <w:lang w:eastAsia="zh-CN"/>
                </w:rPr>
                <w:t>\\serv1</w:t>
              </w:r>
              <w:r w:rsidR="008C469C" w:rsidRPr="008C469C">
                <w:rPr>
                  <w:rFonts w:eastAsia="SimSun"/>
                  <w:i/>
                  <w:color w:val="0000FF"/>
                  <w:sz w:val="16"/>
                  <w:szCs w:val="16"/>
                  <w:u w:val="single"/>
                  <w:lang w:val="en-US" w:eastAsia="zh-CN"/>
                </w:rPr>
                <w:t>\TMC\sklad\naklad</w:t>
              </w:r>
            </w:hyperlink>
          </w:p>
        </w:tc>
        <w:tc>
          <w:tcPr>
            <w:tcW w:w="652" w:type="pct"/>
          </w:tcPr>
          <w:p w14:paraId="2C6CD467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lang w:eastAsia="zh-CN"/>
              </w:rPr>
              <w:t>Учет товарно-материальных ценностей</w:t>
            </w:r>
          </w:p>
        </w:tc>
      </w:tr>
      <w:tr w:rsidR="008C469C" w:rsidRPr="008C469C" w14:paraId="70EDBA60" w14:textId="77777777" w:rsidTr="00292A30">
        <w:tc>
          <w:tcPr>
            <w:tcW w:w="244" w:type="pct"/>
          </w:tcPr>
          <w:p w14:paraId="0C3279C6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61" w:type="pct"/>
          </w:tcPr>
          <w:p w14:paraId="07765D1A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 xml:space="preserve">Заявка на приходование ТМЦ на складе </w:t>
            </w:r>
          </w:p>
        </w:tc>
        <w:tc>
          <w:tcPr>
            <w:tcW w:w="375" w:type="pct"/>
          </w:tcPr>
          <w:p w14:paraId="62DE5C73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Проч. рес.</w:t>
            </w:r>
          </w:p>
        </w:tc>
        <w:tc>
          <w:tcPr>
            <w:tcW w:w="373" w:type="pct"/>
          </w:tcPr>
          <w:p w14:paraId="078D95DA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Печат.</w:t>
            </w:r>
          </w:p>
        </w:tc>
        <w:tc>
          <w:tcPr>
            <w:tcW w:w="371" w:type="pct"/>
          </w:tcPr>
          <w:p w14:paraId="5DBA7927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Файл</w:t>
            </w:r>
          </w:p>
        </w:tc>
        <w:tc>
          <w:tcPr>
            <w:tcW w:w="483" w:type="pct"/>
          </w:tcPr>
          <w:p w14:paraId="55C6A668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Иванов И.И.</w:t>
            </w:r>
          </w:p>
        </w:tc>
        <w:tc>
          <w:tcPr>
            <w:tcW w:w="1941" w:type="pct"/>
          </w:tcPr>
          <w:p w14:paraId="40EACA6F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Комната № 313, сервер за инвентарным номером № 213218</w:t>
            </w:r>
          </w:p>
          <w:p w14:paraId="0A64D853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\\serv1\ТМС\</w:t>
            </w:r>
            <w:r w:rsidRPr="008C469C">
              <w:rPr>
                <w:rFonts w:eastAsia="SimSun"/>
                <w:i/>
                <w:sz w:val="16"/>
                <w:szCs w:val="16"/>
                <w:u w:val="single"/>
                <w:lang w:val="en-US" w:eastAsia="zh-CN"/>
              </w:rPr>
              <w:t>sklad\</w:t>
            </w: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zayav\</w:t>
            </w:r>
          </w:p>
        </w:tc>
        <w:tc>
          <w:tcPr>
            <w:tcW w:w="652" w:type="pct"/>
          </w:tcPr>
          <w:p w14:paraId="59CB8D04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Учет товарно-материальных ценностей</w:t>
            </w:r>
          </w:p>
        </w:tc>
      </w:tr>
      <w:tr w:rsidR="008C469C" w:rsidRPr="008C469C" w14:paraId="72C5BC6C" w14:textId="77777777" w:rsidTr="00292A30">
        <w:tc>
          <w:tcPr>
            <w:tcW w:w="244" w:type="pct"/>
          </w:tcPr>
          <w:p w14:paraId="6B13F29A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61" w:type="pct"/>
          </w:tcPr>
          <w:p w14:paraId="774EF65A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Информация в 1С по приходу</w:t>
            </w:r>
          </w:p>
        </w:tc>
        <w:tc>
          <w:tcPr>
            <w:tcW w:w="375" w:type="pct"/>
          </w:tcPr>
          <w:p w14:paraId="2B4DD701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Проч. рес.</w:t>
            </w:r>
          </w:p>
        </w:tc>
        <w:tc>
          <w:tcPr>
            <w:tcW w:w="373" w:type="pct"/>
          </w:tcPr>
          <w:p w14:paraId="643E0206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БД</w:t>
            </w:r>
          </w:p>
        </w:tc>
        <w:tc>
          <w:tcPr>
            <w:tcW w:w="371" w:type="pct"/>
          </w:tcPr>
          <w:p w14:paraId="39E09704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Форма</w:t>
            </w:r>
          </w:p>
        </w:tc>
        <w:tc>
          <w:tcPr>
            <w:tcW w:w="483" w:type="pct"/>
          </w:tcPr>
          <w:p w14:paraId="780E5170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Сидоров А.И.</w:t>
            </w:r>
          </w:p>
        </w:tc>
        <w:tc>
          <w:tcPr>
            <w:tcW w:w="1941" w:type="pct"/>
          </w:tcPr>
          <w:p w14:paraId="58571F7C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Комната № 325, сервер за инвентарным номером № 213223</w:t>
            </w:r>
          </w:p>
          <w:p w14:paraId="215FC42C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val="en-US" w:eastAsia="zh-CN"/>
              </w:rPr>
            </w:pPr>
            <w:r w:rsidRPr="008C469C">
              <w:rPr>
                <w:rFonts w:eastAsia="SimSun"/>
                <w:sz w:val="16"/>
                <w:szCs w:val="16"/>
                <w:lang w:val="en-US" w:eastAsia="zh-CN"/>
              </w:rPr>
              <w:t>\\serv1C\</w:t>
            </w:r>
          </w:p>
        </w:tc>
        <w:tc>
          <w:tcPr>
            <w:tcW w:w="652" w:type="pct"/>
          </w:tcPr>
          <w:p w14:paraId="71F58394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Учет товарно-материальных ценностей</w:t>
            </w:r>
          </w:p>
        </w:tc>
      </w:tr>
      <w:tr w:rsidR="008C469C" w:rsidRPr="008C469C" w14:paraId="2DF3B6BC" w14:textId="77777777" w:rsidTr="00292A30">
        <w:tc>
          <w:tcPr>
            <w:tcW w:w="244" w:type="pct"/>
          </w:tcPr>
          <w:p w14:paraId="26DA7E96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61" w:type="pct"/>
          </w:tcPr>
          <w:p w14:paraId="27370401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Реестр приходных документов</w:t>
            </w:r>
          </w:p>
        </w:tc>
        <w:tc>
          <w:tcPr>
            <w:tcW w:w="375" w:type="pct"/>
          </w:tcPr>
          <w:p w14:paraId="04A16718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Проч. рес.</w:t>
            </w:r>
          </w:p>
        </w:tc>
        <w:tc>
          <w:tcPr>
            <w:tcW w:w="373" w:type="pct"/>
          </w:tcPr>
          <w:p w14:paraId="3EFCB732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Печат</w:t>
            </w:r>
          </w:p>
        </w:tc>
        <w:tc>
          <w:tcPr>
            <w:tcW w:w="371" w:type="pct"/>
          </w:tcPr>
          <w:p w14:paraId="000CCAD7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Файл</w:t>
            </w:r>
          </w:p>
        </w:tc>
        <w:tc>
          <w:tcPr>
            <w:tcW w:w="483" w:type="pct"/>
          </w:tcPr>
          <w:p w14:paraId="05CE4D23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Иванов И.И.</w:t>
            </w:r>
          </w:p>
        </w:tc>
        <w:tc>
          <w:tcPr>
            <w:tcW w:w="1941" w:type="pct"/>
          </w:tcPr>
          <w:p w14:paraId="5671DF94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Комната № 313, сервер за инвентарным номером № 213218</w:t>
            </w:r>
          </w:p>
          <w:p w14:paraId="699B0A2C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\\serv1\ТМС\</w:t>
            </w:r>
            <w:r w:rsidRPr="008C469C">
              <w:rPr>
                <w:rFonts w:eastAsia="SimSun"/>
                <w:i/>
                <w:sz w:val="16"/>
                <w:szCs w:val="16"/>
                <w:u w:val="single"/>
                <w:lang w:val="en-US" w:eastAsia="zh-CN"/>
              </w:rPr>
              <w:t>sklad\reestr</w:t>
            </w: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\</w:t>
            </w:r>
          </w:p>
        </w:tc>
        <w:tc>
          <w:tcPr>
            <w:tcW w:w="652" w:type="pct"/>
          </w:tcPr>
          <w:p w14:paraId="7BE226B4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Учет товарно-материальных ценностей</w:t>
            </w:r>
          </w:p>
        </w:tc>
      </w:tr>
      <w:tr w:rsidR="008C469C" w:rsidRPr="008C469C" w14:paraId="283EBA0F" w14:textId="77777777" w:rsidTr="00292A30">
        <w:tc>
          <w:tcPr>
            <w:tcW w:w="244" w:type="pct"/>
          </w:tcPr>
          <w:p w14:paraId="79B62123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561" w:type="pct"/>
          </w:tcPr>
          <w:p w14:paraId="5B22298F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Счет учета ТМЦ</w:t>
            </w:r>
          </w:p>
        </w:tc>
        <w:tc>
          <w:tcPr>
            <w:tcW w:w="375" w:type="pct"/>
          </w:tcPr>
          <w:p w14:paraId="48A137E1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Проч. рес.</w:t>
            </w:r>
          </w:p>
        </w:tc>
        <w:tc>
          <w:tcPr>
            <w:tcW w:w="373" w:type="pct"/>
          </w:tcPr>
          <w:p w14:paraId="6BE97FE9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БД</w:t>
            </w:r>
          </w:p>
        </w:tc>
        <w:tc>
          <w:tcPr>
            <w:tcW w:w="371" w:type="pct"/>
          </w:tcPr>
          <w:p w14:paraId="77DD114A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Форма</w:t>
            </w:r>
          </w:p>
        </w:tc>
        <w:tc>
          <w:tcPr>
            <w:tcW w:w="483" w:type="pct"/>
          </w:tcPr>
          <w:p w14:paraId="76ED49A0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Корнилов Р.А.</w:t>
            </w:r>
          </w:p>
        </w:tc>
        <w:tc>
          <w:tcPr>
            <w:tcW w:w="1941" w:type="pct"/>
          </w:tcPr>
          <w:p w14:paraId="082E882C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Комната № 325, сервер за инвентарным номером № 213223</w:t>
            </w:r>
          </w:p>
          <w:p w14:paraId="7C2ABC00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val="en-US" w:eastAsia="zh-CN"/>
              </w:rPr>
            </w:pPr>
            <w:r w:rsidRPr="008C469C">
              <w:rPr>
                <w:rFonts w:eastAsia="SimSun"/>
                <w:sz w:val="16"/>
                <w:szCs w:val="16"/>
                <w:lang w:val="en-US" w:eastAsia="zh-CN"/>
              </w:rPr>
              <w:t>\\serv1C\</w:t>
            </w:r>
          </w:p>
        </w:tc>
        <w:tc>
          <w:tcPr>
            <w:tcW w:w="652" w:type="pct"/>
          </w:tcPr>
          <w:p w14:paraId="0E7B38CD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Учет товарно-материальных ценностей</w:t>
            </w:r>
          </w:p>
        </w:tc>
      </w:tr>
      <w:tr w:rsidR="008C469C" w:rsidRPr="008C469C" w14:paraId="492F6DB2" w14:textId="77777777" w:rsidTr="00292A30">
        <w:tc>
          <w:tcPr>
            <w:tcW w:w="244" w:type="pct"/>
          </w:tcPr>
          <w:p w14:paraId="0974A406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561" w:type="pct"/>
          </w:tcPr>
          <w:p w14:paraId="5AC53419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Информация о счете учета ТМЦ</w:t>
            </w:r>
          </w:p>
        </w:tc>
        <w:tc>
          <w:tcPr>
            <w:tcW w:w="375" w:type="pct"/>
          </w:tcPr>
          <w:p w14:paraId="5A6C8C94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Проч. рес.</w:t>
            </w:r>
          </w:p>
        </w:tc>
        <w:tc>
          <w:tcPr>
            <w:tcW w:w="373" w:type="pct"/>
          </w:tcPr>
          <w:p w14:paraId="115A0061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БД</w:t>
            </w:r>
          </w:p>
        </w:tc>
        <w:tc>
          <w:tcPr>
            <w:tcW w:w="371" w:type="pct"/>
          </w:tcPr>
          <w:p w14:paraId="44CD5152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Форма</w:t>
            </w:r>
          </w:p>
        </w:tc>
        <w:tc>
          <w:tcPr>
            <w:tcW w:w="483" w:type="pct"/>
          </w:tcPr>
          <w:p w14:paraId="13B58697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Корнилов Р.А.</w:t>
            </w:r>
          </w:p>
        </w:tc>
        <w:tc>
          <w:tcPr>
            <w:tcW w:w="1941" w:type="pct"/>
          </w:tcPr>
          <w:p w14:paraId="35F9137E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Комната № 325, сервер за инвентарным номером № 213223</w:t>
            </w:r>
          </w:p>
          <w:p w14:paraId="2F6D8AF0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val="en-US" w:eastAsia="zh-CN"/>
              </w:rPr>
            </w:pPr>
            <w:r w:rsidRPr="008C469C">
              <w:rPr>
                <w:rFonts w:eastAsia="SimSun"/>
                <w:sz w:val="16"/>
                <w:szCs w:val="16"/>
                <w:lang w:val="en-US" w:eastAsia="zh-CN"/>
              </w:rPr>
              <w:t>\\serv1C\</w:t>
            </w:r>
          </w:p>
        </w:tc>
        <w:tc>
          <w:tcPr>
            <w:tcW w:w="652" w:type="pct"/>
          </w:tcPr>
          <w:p w14:paraId="1877DB94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Учет товарно-материальных ценностей</w:t>
            </w:r>
          </w:p>
        </w:tc>
      </w:tr>
      <w:tr w:rsidR="008C469C" w:rsidRPr="008C469C" w14:paraId="2AA15C0F" w14:textId="77777777" w:rsidTr="00292A30">
        <w:tc>
          <w:tcPr>
            <w:tcW w:w="244" w:type="pct"/>
          </w:tcPr>
          <w:p w14:paraId="3B901098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561" w:type="pct"/>
          </w:tcPr>
          <w:p w14:paraId="20D96346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Проводки по операции оприходования</w:t>
            </w:r>
          </w:p>
        </w:tc>
        <w:tc>
          <w:tcPr>
            <w:tcW w:w="375" w:type="pct"/>
          </w:tcPr>
          <w:p w14:paraId="4EC235EB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Проч. рес.</w:t>
            </w:r>
          </w:p>
        </w:tc>
        <w:tc>
          <w:tcPr>
            <w:tcW w:w="373" w:type="pct"/>
          </w:tcPr>
          <w:p w14:paraId="0B9B48C6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БД</w:t>
            </w:r>
          </w:p>
        </w:tc>
        <w:tc>
          <w:tcPr>
            <w:tcW w:w="371" w:type="pct"/>
          </w:tcPr>
          <w:p w14:paraId="5F438395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Форма</w:t>
            </w:r>
          </w:p>
        </w:tc>
        <w:tc>
          <w:tcPr>
            <w:tcW w:w="483" w:type="pct"/>
          </w:tcPr>
          <w:p w14:paraId="3C1BD90D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Корнилов Р.А.</w:t>
            </w:r>
          </w:p>
        </w:tc>
        <w:tc>
          <w:tcPr>
            <w:tcW w:w="1941" w:type="pct"/>
          </w:tcPr>
          <w:p w14:paraId="13628D1C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Комната № 325, сервер за инвентарным номером № 213223</w:t>
            </w:r>
          </w:p>
          <w:p w14:paraId="46CC264A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val="en-US" w:eastAsia="zh-CN"/>
              </w:rPr>
            </w:pPr>
            <w:r w:rsidRPr="008C469C">
              <w:rPr>
                <w:rFonts w:eastAsia="SimSun"/>
                <w:sz w:val="16"/>
                <w:szCs w:val="16"/>
                <w:lang w:val="en-US" w:eastAsia="zh-CN"/>
              </w:rPr>
              <w:t>\\serv1C\</w:t>
            </w:r>
          </w:p>
        </w:tc>
        <w:tc>
          <w:tcPr>
            <w:tcW w:w="652" w:type="pct"/>
          </w:tcPr>
          <w:p w14:paraId="20E5CACA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Учет товарно-материальных ценностей</w:t>
            </w:r>
          </w:p>
        </w:tc>
      </w:tr>
      <w:tr w:rsidR="008C469C" w:rsidRPr="008C469C" w14:paraId="2F324360" w14:textId="77777777" w:rsidTr="00292A30">
        <w:tc>
          <w:tcPr>
            <w:tcW w:w="244" w:type="pct"/>
          </w:tcPr>
          <w:p w14:paraId="0B557987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561" w:type="pct"/>
          </w:tcPr>
          <w:p w14:paraId="6923EDDB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Мемориальные ордера по оприходованию</w:t>
            </w:r>
          </w:p>
        </w:tc>
        <w:tc>
          <w:tcPr>
            <w:tcW w:w="375" w:type="pct"/>
          </w:tcPr>
          <w:p w14:paraId="2268E525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Проч. рес.</w:t>
            </w:r>
          </w:p>
        </w:tc>
        <w:tc>
          <w:tcPr>
            <w:tcW w:w="373" w:type="pct"/>
          </w:tcPr>
          <w:p w14:paraId="2D2B7636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БД</w:t>
            </w:r>
          </w:p>
        </w:tc>
        <w:tc>
          <w:tcPr>
            <w:tcW w:w="371" w:type="pct"/>
          </w:tcPr>
          <w:p w14:paraId="7762D12D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Форма</w:t>
            </w:r>
          </w:p>
        </w:tc>
        <w:tc>
          <w:tcPr>
            <w:tcW w:w="483" w:type="pct"/>
          </w:tcPr>
          <w:p w14:paraId="24FFAA34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Корнилов Р.А.</w:t>
            </w:r>
          </w:p>
        </w:tc>
        <w:tc>
          <w:tcPr>
            <w:tcW w:w="1941" w:type="pct"/>
          </w:tcPr>
          <w:p w14:paraId="7F31544B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</w:pPr>
            <w:r w:rsidRPr="008C469C">
              <w:rPr>
                <w:rFonts w:eastAsia="SimSun"/>
                <w:i/>
                <w:sz w:val="16"/>
                <w:szCs w:val="16"/>
                <w:u w:val="single"/>
                <w:lang w:eastAsia="zh-CN"/>
              </w:rPr>
              <w:t>Комната № 325, сервер за инвентарным номером № 213223</w:t>
            </w:r>
          </w:p>
          <w:p w14:paraId="227BC56C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val="en-US" w:eastAsia="zh-CN"/>
              </w:rPr>
            </w:pPr>
            <w:r w:rsidRPr="008C469C">
              <w:rPr>
                <w:rFonts w:eastAsia="SimSun"/>
                <w:sz w:val="16"/>
                <w:szCs w:val="16"/>
                <w:lang w:val="en-US" w:eastAsia="zh-CN"/>
              </w:rPr>
              <w:t>\\serv1C\</w:t>
            </w:r>
          </w:p>
        </w:tc>
        <w:tc>
          <w:tcPr>
            <w:tcW w:w="652" w:type="pct"/>
          </w:tcPr>
          <w:p w14:paraId="01518399" w14:textId="77777777" w:rsidR="008C469C" w:rsidRPr="008C469C" w:rsidRDefault="008C469C" w:rsidP="008C469C">
            <w:pPr>
              <w:tabs>
                <w:tab w:val="left" w:pos="900"/>
              </w:tabs>
              <w:spacing w:line="240" w:lineRule="auto"/>
              <w:ind w:firstLine="0"/>
              <w:jc w:val="left"/>
              <w:rPr>
                <w:rFonts w:eastAsia="SimSun"/>
                <w:sz w:val="16"/>
                <w:szCs w:val="16"/>
                <w:lang w:eastAsia="zh-CN"/>
              </w:rPr>
            </w:pPr>
            <w:r w:rsidRPr="008C469C">
              <w:rPr>
                <w:rFonts w:eastAsia="SimSun"/>
                <w:sz w:val="16"/>
                <w:szCs w:val="16"/>
                <w:lang w:eastAsia="zh-CN"/>
              </w:rPr>
              <w:t>Учет товарно-материальных ценностей</w:t>
            </w:r>
          </w:p>
        </w:tc>
      </w:tr>
    </w:tbl>
    <w:p w14:paraId="364F7598" w14:textId="77777777" w:rsidR="008C469C" w:rsidRPr="008C469C" w:rsidRDefault="008C469C" w:rsidP="008C469C">
      <w:pPr>
        <w:ind w:firstLine="0"/>
        <w:outlineLvl w:val="0"/>
        <w:rPr>
          <w:rFonts w:eastAsia="SimSun"/>
          <w:sz w:val="24"/>
          <w:szCs w:val="24"/>
          <w:highlight w:val="magenta"/>
          <w:lang w:eastAsia="zh-CN"/>
        </w:rPr>
        <w:sectPr w:rsidR="008C469C" w:rsidRPr="008C469C" w:rsidSect="00E528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15F24A5" w14:textId="77777777" w:rsidR="00884803" w:rsidRPr="00BA1F01" w:rsidRDefault="00884803" w:rsidP="006949AB">
      <w:pPr>
        <w:pStyle w:val="2"/>
        <w:pageBreakBefore w:val="0"/>
        <w:ind w:left="0" w:firstLine="0"/>
      </w:pPr>
      <w:r>
        <w:lastRenderedPageBreak/>
        <w:t xml:space="preserve">Задание на лабораторную работу </w:t>
      </w:r>
      <w:r w:rsidRPr="00F75F2F">
        <w:t xml:space="preserve">№ </w:t>
      </w:r>
      <w:bookmarkEnd w:id="9"/>
      <w:bookmarkEnd w:id="10"/>
      <w:bookmarkEnd w:id="11"/>
      <w:r w:rsidR="006949AB">
        <w:t>2</w:t>
      </w:r>
    </w:p>
    <w:p w14:paraId="5A0D969F" w14:textId="77777777" w:rsidR="00884803" w:rsidRPr="00BA1F01" w:rsidRDefault="00884803" w:rsidP="001F1AD8">
      <w:pPr>
        <w:keepNext/>
        <w:spacing w:before="240"/>
        <w:rPr>
          <w:b/>
          <w:bCs/>
          <w:szCs w:val="24"/>
          <w:u w:val="single"/>
        </w:rPr>
      </w:pPr>
      <w:r w:rsidRPr="00F75F2F">
        <w:rPr>
          <w:b/>
          <w:bCs/>
          <w:szCs w:val="24"/>
          <w:u w:val="single"/>
        </w:rPr>
        <w:t>Название работы</w:t>
      </w:r>
    </w:p>
    <w:p w14:paraId="565832F1" w14:textId="77777777" w:rsidR="00C25D84" w:rsidRPr="00C25D84" w:rsidRDefault="00C25D84" w:rsidP="00C25D84">
      <w:pPr>
        <w:tabs>
          <w:tab w:val="left" w:pos="900"/>
        </w:tabs>
        <w:jc w:val="left"/>
        <w:rPr>
          <w:color w:val="000000"/>
        </w:rPr>
      </w:pPr>
      <w:r w:rsidRPr="00C25D84">
        <w:rPr>
          <w:color w:val="000000"/>
        </w:rPr>
        <w:t>Информационные ресурсы и их инвентаризация</w:t>
      </w:r>
    </w:p>
    <w:p w14:paraId="10A737F2" w14:textId="77777777" w:rsidR="00884803" w:rsidRPr="00884803" w:rsidRDefault="00884803" w:rsidP="001F1AD8">
      <w:pPr>
        <w:tabs>
          <w:tab w:val="left" w:pos="900"/>
        </w:tabs>
        <w:jc w:val="left"/>
        <w:rPr>
          <w:color w:val="000000"/>
        </w:rPr>
      </w:pPr>
    </w:p>
    <w:p w14:paraId="7A1A0412" w14:textId="77777777" w:rsidR="00884803" w:rsidRDefault="00884803" w:rsidP="001F1AD8">
      <w:pPr>
        <w:keepNext/>
        <w:spacing w:before="240"/>
        <w:rPr>
          <w:b/>
          <w:szCs w:val="24"/>
          <w:u w:val="single"/>
        </w:rPr>
      </w:pPr>
      <w:r w:rsidRPr="00F75F2F">
        <w:rPr>
          <w:b/>
          <w:szCs w:val="24"/>
          <w:u w:val="single"/>
        </w:rPr>
        <w:t xml:space="preserve">Задание (не </w:t>
      </w:r>
      <w:r w:rsidRPr="008764FD">
        <w:rPr>
          <w:b/>
          <w:bCs/>
          <w:szCs w:val="24"/>
          <w:u w:val="single"/>
        </w:rPr>
        <w:t>забудьте</w:t>
      </w:r>
      <w:r w:rsidRPr="00F75F2F">
        <w:rPr>
          <w:b/>
          <w:szCs w:val="24"/>
          <w:u w:val="single"/>
        </w:rPr>
        <w:t xml:space="preserve"> оформить отчет)</w:t>
      </w:r>
    </w:p>
    <w:p w14:paraId="531B197A" w14:textId="77777777" w:rsidR="00884803" w:rsidRPr="00F75F2F" w:rsidRDefault="00884803" w:rsidP="001F1AD8">
      <w:pPr>
        <w:keepNext/>
        <w:spacing w:before="240"/>
        <w:rPr>
          <w:b/>
          <w:szCs w:val="24"/>
          <w:u w:val="single"/>
        </w:rPr>
      </w:pPr>
    </w:p>
    <w:p w14:paraId="51AD4FBC" w14:textId="77777777" w:rsidR="00884803" w:rsidRDefault="00884803" w:rsidP="00112DEB">
      <w:pPr>
        <w:tabs>
          <w:tab w:val="left" w:pos="900"/>
        </w:tabs>
        <w:rPr>
          <w:color w:val="000000"/>
        </w:rPr>
      </w:pPr>
      <w:r w:rsidRPr="00594159">
        <w:rPr>
          <w:color w:val="000000"/>
          <w:u w:val="single"/>
        </w:rPr>
        <w:t xml:space="preserve">Задание </w:t>
      </w:r>
      <w:r>
        <w:rPr>
          <w:color w:val="000000"/>
          <w:u w:val="single"/>
        </w:rPr>
        <w:t>1</w:t>
      </w:r>
      <w:r w:rsidRPr="00594159">
        <w:rPr>
          <w:color w:val="000000"/>
        </w:rPr>
        <w:t xml:space="preserve">. </w:t>
      </w:r>
      <w:r w:rsidR="000C24F4">
        <w:rPr>
          <w:color w:val="000000"/>
        </w:rPr>
        <w:t xml:space="preserve">В программе </w:t>
      </w:r>
      <w:r w:rsidR="00112DEB">
        <w:rPr>
          <w:color w:val="000000"/>
          <w:lang w:val="en-US"/>
        </w:rPr>
        <w:t>Microsoft</w:t>
      </w:r>
      <w:r w:rsidR="00112DEB" w:rsidRPr="00112DEB">
        <w:rPr>
          <w:color w:val="000000"/>
        </w:rPr>
        <w:t xml:space="preserve"> </w:t>
      </w:r>
      <w:r w:rsidR="00112DEB">
        <w:rPr>
          <w:color w:val="000000"/>
          <w:lang w:val="en-US"/>
        </w:rPr>
        <w:t>Visio</w:t>
      </w:r>
      <w:r w:rsidR="00112DEB">
        <w:rPr>
          <w:color w:val="000000"/>
        </w:rPr>
        <w:t xml:space="preserve"> по теоретическому материалу смоделировать</w:t>
      </w:r>
      <w:r>
        <w:rPr>
          <w:color w:val="000000"/>
        </w:rPr>
        <w:t xml:space="preserve"> схему процесса </w:t>
      </w:r>
      <w:r w:rsidR="00DF1D55">
        <w:rPr>
          <w:color w:val="000000"/>
        </w:rPr>
        <w:t>инвентаризации ИР</w:t>
      </w:r>
      <w:r w:rsidR="00112DEB">
        <w:rPr>
          <w:color w:val="000000"/>
        </w:rPr>
        <w:t>, взаимодействие между её</w:t>
      </w:r>
      <w:r>
        <w:rPr>
          <w:color w:val="000000"/>
        </w:rPr>
        <w:t xml:space="preserve"> участниками, подразделени</w:t>
      </w:r>
      <w:r w:rsidR="00955307">
        <w:rPr>
          <w:color w:val="000000"/>
        </w:rPr>
        <w:t>ями и требованиями к каждому блоку.</w:t>
      </w:r>
    </w:p>
    <w:p w14:paraId="00D8C727" w14:textId="77777777" w:rsidR="00DF1D55" w:rsidRDefault="00DF1D55" w:rsidP="00112DEB">
      <w:pPr>
        <w:tabs>
          <w:tab w:val="left" w:pos="900"/>
        </w:tabs>
        <w:rPr>
          <w:color w:val="000000"/>
        </w:rPr>
      </w:pPr>
    </w:p>
    <w:p w14:paraId="175CCD35" w14:textId="77777777" w:rsidR="00DF1D55" w:rsidRDefault="00DF1D55" w:rsidP="00112DEB">
      <w:pPr>
        <w:tabs>
          <w:tab w:val="left" w:pos="900"/>
        </w:tabs>
        <w:rPr>
          <w:color w:val="000000"/>
        </w:rPr>
      </w:pPr>
      <w:r w:rsidRPr="00DF1D55">
        <w:rPr>
          <w:color w:val="000000"/>
          <w:u w:val="single"/>
        </w:rPr>
        <w:t>Задание 2.</w:t>
      </w:r>
      <w:r>
        <w:rPr>
          <w:color w:val="000000"/>
        </w:rPr>
        <w:t xml:space="preserve"> Ознакомиться на практике с процессом инвентаризации ИР на заданном примере.</w:t>
      </w:r>
    </w:p>
    <w:p w14:paraId="5E3919E8" w14:textId="77777777" w:rsidR="00884803" w:rsidRDefault="00884803" w:rsidP="00112DEB">
      <w:pPr>
        <w:tabs>
          <w:tab w:val="left" w:pos="900"/>
        </w:tabs>
        <w:rPr>
          <w:color w:val="000000"/>
        </w:rPr>
      </w:pPr>
    </w:p>
    <w:p w14:paraId="4FA3D2B4" w14:textId="77777777" w:rsidR="00884803" w:rsidRPr="00B972AB" w:rsidRDefault="00884803" w:rsidP="00112DEB">
      <w:pPr>
        <w:tabs>
          <w:tab w:val="left" w:pos="900"/>
        </w:tabs>
        <w:rPr>
          <w:szCs w:val="24"/>
        </w:rPr>
      </w:pPr>
      <w:r>
        <w:rPr>
          <w:color w:val="000000"/>
          <w:u w:val="single"/>
        </w:rPr>
        <w:t xml:space="preserve">Задание </w:t>
      </w:r>
      <w:r w:rsidR="00BA2B8C">
        <w:rPr>
          <w:color w:val="000000"/>
          <w:u w:val="single"/>
        </w:rPr>
        <w:t>3</w:t>
      </w:r>
      <w:r w:rsidRPr="00884803">
        <w:rPr>
          <w:szCs w:val="24"/>
        </w:rPr>
        <w:t>.</w:t>
      </w:r>
      <w:r>
        <w:rPr>
          <w:szCs w:val="24"/>
        </w:rPr>
        <w:t xml:space="preserve"> </w:t>
      </w:r>
      <w:r w:rsidR="00BA2B8C">
        <w:rPr>
          <w:szCs w:val="24"/>
        </w:rPr>
        <w:t>Для вашей компании инициируйте процедуру инвентаризации</w:t>
      </w:r>
      <w:r w:rsidR="00B027E3">
        <w:rPr>
          <w:szCs w:val="24"/>
        </w:rPr>
        <w:t xml:space="preserve"> </w:t>
      </w:r>
      <w:r w:rsidR="00D3561E">
        <w:rPr>
          <w:szCs w:val="24"/>
        </w:rPr>
        <w:t>согласно примеру (напишите</w:t>
      </w:r>
      <w:r w:rsidR="00B027E3">
        <w:rPr>
          <w:szCs w:val="24"/>
        </w:rPr>
        <w:t xml:space="preserve"> приказ</w:t>
      </w:r>
      <w:r w:rsidR="00D3561E">
        <w:rPr>
          <w:szCs w:val="24"/>
        </w:rPr>
        <w:t>ы</w:t>
      </w:r>
      <w:r w:rsidR="00B027E3">
        <w:rPr>
          <w:szCs w:val="24"/>
        </w:rPr>
        <w:t>, определите группу ГИК, руководителя)</w:t>
      </w:r>
      <w:r w:rsidR="00BA2B8C">
        <w:rPr>
          <w:szCs w:val="24"/>
        </w:rPr>
        <w:t xml:space="preserve">, выберите 10-15 ресурсов определите владельцев ресурсов (можно из разных отделов, например бухгалтерии, экономический отдел, отдел продаж и т.д.), </w:t>
      </w:r>
      <w:r w:rsidR="00B027E3">
        <w:rPr>
          <w:szCs w:val="24"/>
        </w:rPr>
        <w:t xml:space="preserve">проведите интервьюирование, </w:t>
      </w:r>
      <w:r w:rsidR="00BA2B8C">
        <w:rPr>
          <w:szCs w:val="24"/>
        </w:rPr>
        <w:t>составьте опросные листы и заполните их. На основе опросных листов сформируйте перечень инвентаризованных ресурсов.</w:t>
      </w:r>
    </w:p>
    <w:p w14:paraId="5AD71775" w14:textId="77777777" w:rsidR="005A2C6B" w:rsidRPr="00BA1F01" w:rsidRDefault="005A2C6B" w:rsidP="001F1AD8">
      <w:pPr>
        <w:pStyle w:val="2"/>
        <w:ind w:left="0" w:firstLine="709"/>
      </w:pPr>
      <w:bookmarkStart w:id="12" w:name="_Toc212568400"/>
      <w:bookmarkStart w:id="13" w:name="_Toc212571322"/>
      <w:bookmarkStart w:id="14" w:name="_Toc213089623"/>
      <w:r>
        <w:lastRenderedPageBreak/>
        <w:t xml:space="preserve">Отчет по лабораторной работе </w:t>
      </w:r>
      <w:r w:rsidRPr="00F75F2F">
        <w:t xml:space="preserve">№ </w:t>
      </w:r>
      <w:bookmarkEnd w:id="12"/>
      <w:bookmarkEnd w:id="13"/>
      <w:bookmarkEnd w:id="14"/>
      <w:r w:rsidR="00E93FBD">
        <w:t>2</w:t>
      </w:r>
    </w:p>
    <w:p w14:paraId="08ABDC11" w14:textId="77777777" w:rsidR="005A2C6B" w:rsidRPr="00F75F2F" w:rsidRDefault="005A2C6B" w:rsidP="001F1AD8">
      <w:pPr>
        <w:keepNext/>
        <w:spacing w:before="240"/>
        <w:rPr>
          <w:b/>
          <w:bCs/>
          <w:szCs w:val="24"/>
          <w:u w:val="single"/>
        </w:rPr>
      </w:pPr>
      <w:r w:rsidRPr="008764FD">
        <w:rPr>
          <w:b/>
          <w:szCs w:val="24"/>
          <w:u w:val="single"/>
        </w:rPr>
        <w:t>Название</w:t>
      </w:r>
      <w:r w:rsidRPr="00F75F2F">
        <w:rPr>
          <w:b/>
          <w:bCs/>
          <w:szCs w:val="24"/>
          <w:u w:val="single"/>
        </w:rPr>
        <w:t xml:space="preserve"> работы</w:t>
      </w:r>
    </w:p>
    <w:p w14:paraId="4426359E" w14:textId="77777777" w:rsidR="00C25D84" w:rsidRPr="00601657" w:rsidRDefault="00C25D84" w:rsidP="00C25D84">
      <w:r w:rsidRPr="00601657">
        <w:t>Информационные ресурсы и их инвентаризация</w:t>
      </w:r>
    </w:p>
    <w:p w14:paraId="08E3C625" w14:textId="77777777" w:rsidR="005A2C6B" w:rsidRPr="00884803" w:rsidRDefault="005A2C6B" w:rsidP="001F1AD8">
      <w:pPr>
        <w:tabs>
          <w:tab w:val="left" w:pos="900"/>
        </w:tabs>
        <w:jc w:val="left"/>
        <w:rPr>
          <w:color w:val="000000"/>
        </w:rPr>
      </w:pPr>
    </w:p>
    <w:p w14:paraId="25352175" w14:textId="77777777" w:rsidR="00C25D84" w:rsidRDefault="005A2C6B" w:rsidP="00C25D84">
      <w:r w:rsidRPr="00F75F2F">
        <w:rPr>
          <w:b/>
          <w:bCs/>
          <w:szCs w:val="24"/>
          <w:u w:val="single"/>
        </w:rPr>
        <w:t>Цель</w:t>
      </w:r>
      <w:r>
        <w:rPr>
          <w:b/>
          <w:bCs/>
          <w:szCs w:val="24"/>
          <w:u w:val="single"/>
        </w:rPr>
        <w:t xml:space="preserve"> </w:t>
      </w:r>
    </w:p>
    <w:p w14:paraId="025138D5" w14:textId="77777777" w:rsidR="00C25D84" w:rsidRPr="000340C8" w:rsidRDefault="00C25D84" w:rsidP="00C25D84">
      <w:pPr>
        <w:rPr>
          <w:szCs w:val="24"/>
        </w:rPr>
      </w:pPr>
      <w:r>
        <w:t>Сформировать понятие об информационных ресурсах, их типах, видах, формах представления. Научиться инвентаризировать информационные ресурсы.</w:t>
      </w:r>
    </w:p>
    <w:p w14:paraId="00FE071E" w14:textId="77777777" w:rsidR="005A2C6B" w:rsidRPr="00F75F2F" w:rsidRDefault="005A2C6B" w:rsidP="001F1AD8">
      <w:pPr>
        <w:rPr>
          <w:szCs w:val="24"/>
        </w:rPr>
      </w:pPr>
    </w:p>
    <w:p w14:paraId="2C63C52C" w14:textId="77777777" w:rsidR="005A2C6B" w:rsidRPr="00F75F2F" w:rsidRDefault="005A2C6B" w:rsidP="001F1AD8">
      <w:pPr>
        <w:keepNext/>
        <w:spacing w:before="240"/>
        <w:rPr>
          <w:szCs w:val="24"/>
        </w:rPr>
      </w:pPr>
      <w:r w:rsidRPr="00F75F2F">
        <w:rPr>
          <w:b/>
          <w:bCs/>
          <w:szCs w:val="24"/>
          <w:u w:val="single"/>
        </w:rPr>
        <w:t>Выполнил</w:t>
      </w:r>
    </w:p>
    <w:p w14:paraId="0A8FE719" w14:textId="77777777" w:rsidR="005A2C6B" w:rsidRPr="008764FD" w:rsidRDefault="005A2C6B" w:rsidP="001F1AD8">
      <w:pPr>
        <w:rPr>
          <w:szCs w:val="24"/>
        </w:rPr>
      </w:pPr>
      <w:r w:rsidRPr="00F75F2F">
        <w:rPr>
          <w:szCs w:val="24"/>
        </w:rPr>
        <w:t>Студент гр. № ______</w:t>
      </w:r>
    </w:p>
    <w:p w14:paraId="4DA160AB" w14:textId="77777777" w:rsidR="005A2C6B" w:rsidRPr="00F75F2F" w:rsidRDefault="005A2C6B" w:rsidP="001F1AD8">
      <w:pPr>
        <w:rPr>
          <w:szCs w:val="24"/>
        </w:rPr>
      </w:pPr>
      <w:r w:rsidRPr="00F75F2F">
        <w:rPr>
          <w:szCs w:val="24"/>
        </w:rPr>
        <w:t>ФИО ________________________________________________________</w:t>
      </w:r>
    </w:p>
    <w:p w14:paraId="43065341" w14:textId="77777777" w:rsidR="005A2C6B" w:rsidRPr="00F75F2F" w:rsidRDefault="005A2C6B" w:rsidP="001F1AD8">
      <w:pPr>
        <w:keepNext/>
        <w:spacing w:before="240"/>
        <w:rPr>
          <w:b/>
          <w:bCs/>
          <w:szCs w:val="24"/>
          <w:u w:val="single"/>
        </w:rPr>
      </w:pPr>
      <w:r w:rsidRPr="00F75F2F">
        <w:rPr>
          <w:b/>
          <w:bCs/>
          <w:szCs w:val="24"/>
          <w:u w:val="single"/>
        </w:rPr>
        <w:t>Отчет</w:t>
      </w:r>
    </w:p>
    <w:p w14:paraId="64B4BF93" w14:textId="77777777" w:rsidR="005A2C6B" w:rsidRDefault="000F22BD" w:rsidP="00FC1DF4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hanging="11"/>
      </w:pPr>
      <w:r>
        <w:t>Схема процесса инвентаризации</w:t>
      </w:r>
      <w:r w:rsidR="000C24F4">
        <w:t xml:space="preserve"> с комментариями</w:t>
      </w:r>
      <w:r w:rsidR="000C24F4" w:rsidRPr="000C24F4">
        <w:t xml:space="preserve"> </w:t>
      </w:r>
      <w:r w:rsidR="000C24F4">
        <w:t xml:space="preserve">среде </w:t>
      </w:r>
      <w:r w:rsidR="00FC1DF4" w:rsidRPr="00FC1DF4">
        <w:t>Microsoft Visio</w:t>
      </w:r>
    </w:p>
    <w:p w14:paraId="052657E0" w14:textId="77777777" w:rsidR="000F22BD" w:rsidRDefault="00BA2B8C" w:rsidP="00FC1DF4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hanging="11"/>
      </w:pPr>
      <w:r>
        <w:t>Реализуйте практическую часть в вашей компании согласно заданию</w:t>
      </w:r>
      <w:r w:rsidR="000F22BD">
        <w:t>.</w:t>
      </w:r>
    </w:p>
    <w:p w14:paraId="2B05EE50" w14:textId="77777777" w:rsidR="00884803" w:rsidRPr="005A2C6B" w:rsidRDefault="005A2C6B" w:rsidP="00FC1DF4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hanging="11"/>
      </w:pPr>
      <w:r>
        <w:t>Ответы на контрольные вопросы.</w:t>
      </w:r>
    </w:p>
    <w:sectPr w:rsidR="00884803" w:rsidRPr="005A2C6B" w:rsidSect="008409A7">
      <w:footerReference w:type="default" r:id="rId18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64D47" w14:textId="77777777" w:rsidR="00407F39" w:rsidRDefault="00407F39" w:rsidP="00107D29">
      <w:pPr>
        <w:spacing w:line="240" w:lineRule="auto"/>
      </w:pPr>
      <w:r>
        <w:separator/>
      </w:r>
    </w:p>
  </w:endnote>
  <w:endnote w:type="continuationSeparator" w:id="0">
    <w:p w14:paraId="7E1ADFB4" w14:textId="77777777" w:rsidR="00407F39" w:rsidRDefault="00407F39" w:rsidP="00107D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289600"/>
      <w:docPartObj>
        <w:docPartGallery w:val="Page Numbers (Bottom of Page)"/>
        <w:docPartUnique/>
      </w:docPartObj>
    </w:sdtPr>
    <w:sdtEndPr/>
    <w:sdtContent>
      <w:p w14:paraId="1158EC01" w14:textId="77777777" w:rsidR="004962BC" w:rsidRDefault="004962B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641">
          <w:rPr>
            <w:noProof/>
          </w:rPr>
          <w:t>18</w:t>
        </w:r>
        <w:r>
          <w:fldChar w:fldCharType="end"/>
        </w:r>
      </w:p>
    </w:sdtContent>
  </w:sdt>
  <w:p w14:paraId="1B629401" w14:textId="77777777" w:rsidR="00107D29" w:rsidRDefault="00107D2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5A78" w14:textId="77777777" w:rsidR="00407F39" w:rsidRDefault="00407F39" w:rsidP="00107D29">
      <w:pPr>
        <w:spacing w:line="240" w:lineRule="auto"/>
      </w:pPr>
      <w:r>
        <w:separator/>
      </w:r>
    </w:p>
  </w:footnote>
  <w:footnote w:type="continuationSeparator" w:id="0">
    <w:p w14:paraId="65E34F7A" w14:textId="77777777" w:rsidR="00407F39" w:rsidRDefault="00407F39" w:rsidP="00107D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ADE"/>
    <w:multiLevelType w:val="hybridMultilevel"/>
    <w:tmpl w:val="862A9214"/>
    <w:lvl w:ilvl="0" w:tplc="1A72FE2C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529F"/>
    <w:multiLevelType w:val="hybridMultilevel"/>
    <w:tmpl w:val="BD309114"/>
    <w:lvl w:ilvl="0" w:tplc="7674CCD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7153559"/>
    <w:multiLevelType w:val="hybridMultilevel"/>
    <w:tmpl w:val="C49876D0"/>
    <w:lvl w:ilvl="0" w:tplc="4BEAB75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80E767A"/>
    <w:multiLevelType w:val="hybridMultilevel"/>
    <w:tmpl w:val="EAF2D6DA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64C8C"/>
    <w:multiLevelType w:val="hybridMultilevel"/>
    <w:tmpl w:val="98B03450"/>
    <w:lvl w:ilvl="0" w:tplc="008417C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1CE06711"/>
    <w:multiLevelType w:val="hybridMultilevel"/>
    <w:tmpl w:val="973688AC"/>
    <w:lvl w:ilvl="0" w:tplc="872C23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5960AD"/>
    <w:multiLevelType w:val="hybridMultilevel"/>
    <w:tmpl w:val="1FB85310"/>
    <w:lvl w:ilvl="0" w:tplc="0B7E327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AC76DA"/>
    <w:multiLevelType w:val="hybridMultilevel"/>
    <w:tmpl w:val="BA027DCC"/>
    <w:lvl w:ilvl="0" w:tplc="007C0F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0861672"/>
    <w:multiLevelType w:val="hybridMultilevel"/>
    <w:tmpl w:val="D39E1304"/>
    <w:lvl w:ilvl="0" w:tplc="9CA029F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25A459F"/>
    <w:multiLevelType w:val="hybridMultilevel"/>
    <w:tmpl w:val="73420ADC"/>
    <w:lvl w:ilvl="0" w:tplc="8F646BA0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CFB0AB5"/>
    <w:multiLevelType w:val="hybridMultilevel"/>
    <w:tmpl w:val="2F8A4988"/>
    <w:lvl w:ilvl="0" w:tplc="F7F2A81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0366793"/>
    <w:multiLevelType w:val="hybridMultilevel"/>
    <w:tmpl w:val="59A8D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D16CE"/>
    <w:multiLevelType w:val="hybridMultilevel"/>
    <w:tmpl w:val="3E48A0EC"/>
    <w:lvl w:ilvl="0" w:tplc="F28EC82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6E6C0021"/>
    <w:multiLevelType w:val="hybridMultilevel"/>
    <w:tmpl w:val="65969AE6"/>
    <w:lvl w:ilvl="0" w:tplc="3520989C">
      <w:start w:val="1"/>
      <w:numFmt w:val="bullet"/>
      <w:lvlText w:val="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373D7"/>
    <w:multiLevelType w:val="hybridMultilevel"/>
    <w:tmpl w:val="AD86995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4"/>
  </w:num>
  <w:num w:numId="8">
    <w:abstractNumId w:val="11"/>
  </w:num>
  <w:num w:numId="9">
    <w:abstractNumId w:val="13"/>
  </w:num>
  <w:num w:numId="10">
    <w:abstractNumId w:val="14"/>
  </w:num>
  <w:num w:numId="11">
    <w:abstractNumId w:val="1"/>
  </w:num>
  <w:num w:numId="12">
    <w:abstractNumId w:val="12"/>
  </w:num>
  <w:num w:numId="13">
    <w:abstractNumId w:val="7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9A7"/>
    <w:rsid w:val="0004737D"/>
    <w:rsid w:val="000C24F4"/>
    <w:rsid w:val="000C52F6"/>
    <w:rsid w:val="000F22BD"/>
    <w:rsid w:val="00107D29"/>
    <w:rsid w:val="0011001B"/>
    <w:rsid w:val="00112DEB"/>
    <w:rsid w:val="0011752A"/>
    <w:rsid w:val="00140ECF"/>
    <w:rsid w:val="00182345"/>
    <w:rsid w:val="001D3DCF"/>
    <w:rsid w:val="001F1AD8"/>
    <w:rsid w:val="00200E12"/>
    <w:rsid w:val="00231527"/>
    <w:rsid w:val="00251575"/>
    <w:rsid w:val="00263B16"/>
    <w:rsid w:val="00293D83"/>
    <w:rsid w:val="002A6D24"/>
    <w:rsid w:val="00344A88"/>
    <w:rsid w:val="00373CAF"/>
    <w:rsid w:val="00394295"/>
    <w:rsid w:val="00407F39"/>
    <w:rsid w:val="00412E53"/>
    <w:rsid w:val="0047607C"/>
    <w:rsid w:val="004816C6"/>
    <w:rsid w:val="004962BC"/>
    <w:rsid w:val="004A1E80"/>
    <w:rsid w:val="005213A2"/>
    <w:rsid w:val="005719D8"/>
    <w:rsid w:val="005A2C6B"/>
    <w:rsid w:val="005A728E"/>
    <w:rsid w:val="00601657"/>
    <w:rsid w:val="00601CC8"/>
    <w:rsid w:val="006949AB"/>
    <w:rsid w:val="006A2F82"/>
    <w:rsid w:val="006A605D"/>
    <w:rsid w:val="007F6DB3"/>
    <w:rsid w:val="008409A7"/>
    <w:rsid w:val="00884803"/>
    <w:rsid w:val="00885A92"/>
    <w:rsid w:val="008C469C"/>
    <w:rsid w:val="00955307"/>
    <w:rsid w:val="0099010F"/>
    <w:rsid w:val="00B027E3"/>
    <w:rsid w:val="00B03232"/>
    <w:rsid w:val="00B23BF4"/>
    <w:rsid w:val="00B40B64"/>
    <w:rsid w:val="00B82641"/>
    <w:rsid w:val="00B972AB"/>
    <w:rsid w:val="00BA2B8C"/>
    <w:rsid w:val="00BA5FE3"/>
    <w:rsid w:val="00BD27D6"/>
    <w:rsid w:val="00C25D84"/>
    <w:rsid w:val="00D2194A"/>
    <w:rsid w:val="00D3561E"/>
    <w:rsid w:val="00D87C15"/>
    <w:rsid w:val="00DF1D55"/>
    <w:rsid w:val="00E50031"/>
    <w:rsid w:val="00E602CC"/>
    <w:rsid w:val="00E715A2"/>
    <w:rsid w:val="00E93FBD"/>
    <w:rsid w:val="00EC2430"/>
    <w:rsid w:val="00F71FF7"/>
    <w:rsid w:val="00F75229"/>
    <w:rsid w:val="00FC1DF4"/>
    <w:rsid w:val="00FC3D95"/>
    <w:rsid w:val="00FD76EF"/>
    <w:rsid w:val="00F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E532C"/>
  <w15:docId w15:val="{39F5C5B9-0AE0-4F22-B899-7C3D7287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9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qFormat/>
    <w:rsid w:val="0011752A"/>
    <w:pPr>
      <w:keepNext/>
      <w:suppressLineNumbers/>
      <w:suppressAutoHyphens/>
      <w:spacing w:line="240" w:lineRule="auto"/>
      <w:ind w:firstLine="0"/>
      <w:jc w:val="center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qFormat/>
    <w:rsid w:val="008409A7"/>
    <w:pPr>
      <w:keepNext/>
      <w:pageBreakBefore/>
      <w:suppressLineNumbers/>
      <w:suppressAutoHyphens/>
      <w:spacing w:before="360" w:after="240" w:line="240" w:lineRule="auto"/>
      <w:ind w:left="459" w:firstLine="249"/>
      <w:jc w:val="left"/>
      <w:outlineLvl w:val="1"/>
    </w:pPr>
    <w:rPr>
      <w:b/>
      <w:bCs/>
      <w:cap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52A"/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409A7"/>
    <w:rPr>
      <w:rFonts w:ascii="Times New Roman" w:eastAsia="Times New Roman" w:hAnsi="Times New Roman" w:cs="Times New Roman"/>
      <w:b/>
      <w:bCs/>
      <w:caps/>
      <w:sz w:val="30"/>
      <w:szCs w:val="30"/>
      <w:lang w:eastAsia="ru-RU"/>
    </w:rPr>
  </w:style>
  <w:style w:type="paragraph" w:styleId="a3">
    <w:name w:val="Body Text Indent"/>
    <w:basedOn w:val="a"/>
    <w:link w:val="a4"/>
    <w:rsid w:val="008409A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409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8409A7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09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9A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qFormat/>
    <w:rsid w:val="00E715A2"/>
    <w:pPr>
      <w:spacing w:before="120" w:after="120" w:line="240" w:lineRule="auto"/>
      <w:ind w:firstLine="0"/>
      <w:jc w:val="left"/>
    </w:pPr>
    <w:rPr>
      <w:rFonts w:eastAsia="SimSun"/>
      <w:b/>
      <w:bCs/>
      <w:sz w:val="20"/>
      <w:szCs w:val="20"/>
      <w:lang w:eastAsia="zh-CN"/>
    </w:rPr>
  </w:style>
  <w:style w:type="table" w:styleId="a9">
    <w:name w:val="Table Grid"/>
    <w:basedOn w:val="a1"/>
    <w:rsid w:val="001F1AD8"/>
    <w:pPr>
      <w:tabs>
        <w:tab w:val="left" w:pos="360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07D2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07D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107D2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07D2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file:///\\serv1\TMC\sklad\naklad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A3D19-78D3-40E9-AC4C-A9B5718B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19</Pages>
  <Words>3080</Words>
  <Characters>17559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Выжлятников</dc:creator>
  <cp:lastModifiedBy>Igor Зиновьев</cp:lastModifiedBy>
  <cp:revision>64</cp:revision>
  <dcterms:created xsi:type="dcterms:W3CDTF">2014-09-07T15:36:00Z</dcterms:created>
  <dcterms:modified xsi:type="dcterms:W3CDTF">2021-09-07T08:42:00Z</dcterms:modified>
</cp:coreProperties>
</file>